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92" w:type="dxa"/>
        <w:tblLayout w:type="fixed"/>
        <w:tblLook w:val="0000" w:firstRow="0" w:lastRow="0" w:firstColumn="0" w:lastColumn="0" w:noHBand="0" w:noVBand="0"/>
      </w:tblPr>
      <w:tblGrid>
        <w:gridCol w:w="4942"/>
        <w:gridCol w:w="5850"/>
      </w:tblGrid>
      <w:tr w:rsidR="00AD4DD4" w:rsidRPr="008233B6" w:rsidTr="00031576">
        <w:tc>
          <w:tcPr>
            <w:tcW w:w="1079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D4DD4" w:rsidRDefault="003A2457" w:rsidP="00031576">
            <w:pPr>
              <w:spacing w:after="0" w:line="240" w:lineRule="auto"/>
              <w:jc w:val="center"/>
              <w:rPr>
                <w:rFonts w:asciiTheme="minorHAnsi" w:hAnsiTheme="minorHAnsi"/>
                <w:b/>
                <w:sz w:val="28"/>
                <w:szCs w:val="23"/>
              </w:rPr>
            </w:pPr>
            <w:r w:rsidRPr="008233B6">
              <w:rPr>
                <w:rFonts w:asciiTheme="minorHAnsi" w:hAnsiTheme="minorHAnsi"/>
                <w:b/>
                <w:sz w:val="28"/>
                <w:szCs w:val="23"/>
              </w:rPr>
              <w:t>Syllabus for Business Management</w:t>
            </w:r>
          </w:p>
          <w:p w:rsidR="00DF5A10" w:rsidRDefault="00DF5A10" w:rsidP="00DF5A10">
            <w:pPr>
              <w:spacing w:after="0" w:line="240" w:lineRule="auto"/>
              <w:jc w:val="center"/>
              <w:rPr>
                <w:rFonts w:asciiTheme="minorHAnsi" w:hAnsiTheme="minorHAnsi"/>
                <w:sz w:val="23"/>
                <w:szCs w:val="23"/>
              </w:rPr>
            </w:pPr>
            <w:r>
              <w:rPr>
                <w:rFonts w:asciiTheme="minorHAnsi" w:hAnsiTheme="minorHAnsi"/>
                <w:sz w:val="23"/>
                <w:szCs w:val="23"/>
              </w:rPr>
              <w:t>Spring Semester 2020</w:t>
            </w:r>
            <w:r w:rsidRPr="008233B6">
              <w:rPr>
                <w:rFonts w:asciiTheme="minorHAnsi" w:hAnsiTheme="minorHAnsi"/>
                <w:sz w:val="23"/>
                <w:szCs w:val="23"/>
              </w:rPr>
              <w:t xml:space="preserve"> (January </w:t>
            </w:r>
            <w:r>
              <w:rPr>
                <w:rFonts w:asciiTheme="minorHAnsi" w:hAnsiTheme="minorHAnsi"/>
                <w:sz w:val="23"/>
                <w:szCs w:val="23"/>
              </w:rPr>
              <w:t>21, 2020 – June 5, 2020</w:t>
            </w:r>
            <w:r w:rsidRPr="008233B6">
              <w:rPr>
                <w:rFonts w:asciiTheme="minorHAnsi" w:hAnsiTheme="minorHAnsi"/>
                <w:sz w:val="23"/>
                <w:szCs w:val="23"/>
              </w:rPr>
              <w:t>)</w:t>
            </w:r>
          </w:p>
          <w:p w:rsidR="00DF5A10" w:rsidRPr="00ED4455" w:rsidRDefault="00DF5A10" w:rsidP="00DF5A10">
            <w:pPr>
              <w:spacing w:after="0" w:line="240" w:lineRule="auto"/>
              <w:jc w:val="center"/>
              <w:rPr>
                <w:rFonts w:asciiTheme="minorHAnsi" w:hAnsiTheme="minorHAnsi"/>
                <w:b/>
                <w:i/>
                <w:sz w:val="24"/>
                <w:szCs w:val="23"/>
              </w:rPr>
            </w:pPr>
            <w:r>
              <w:rPr>
                <w:rFonts w:asciiTheme="minorHAnsi" w:hAnsiTheme="minorHAnsi"/>
                <w:i/>
                <w:szCs w:val="23"/>
              </w:rPr>
              <w:t>May 19</w:t>
            </w:r>
            <w:r w:rsidRPr="00735DEA">
              <w:rPr>
                <w:rFonts w:asciiTheme="minorHAnsi" w:hAnsiTheme="minorHAnsi"/>
                <w:i/>
                <w:szCs w:val="23"/>
                <w:vertAlign w:val="superscript"/>
              </w:rPr>
              <w:t>th</w:t>
            </w:r>
            <w:r>
              <w:rPr>
                <w:rFonts w:asciiTheme="minorHAnsi" w:hAnsiTheme="minorHAnsi"/>
                <w:i/>
                <w:szCs w:val="23"/>
              </w:rPr>
              <w:t xml:space="preserve"> </w:t>
            </w:r>
            <w:r w:rsidRPr="00ED4455">
              <w:rPr>
                <w:rFonts w:asciiTheme="minorHAnsi" w:hAnsiTheme="minorHAnsi"/>
                <w:i/>
                <w:szCs w:val="23"/>
              </w:rPr>
              <w:t>is last day for seniors.</w:t>
            </w:r>
          </w:p>
          <w:p w:rsidR="00031576" w:rsidRPr="00031576" w:rsidRDefault="00031576" w:rsidP="00031576">
            <w:pPr>
              <w:spacing w:after="0" w:line="240" w:lineRule="auto"/>
              <w:jc w:val="center"/>
              <w:rPr>
                <w:rFonts w:asciiTheme="minorHAnsi" w:eastAsia="Times New Roman" w:hAnsiTheme="minorHAnsi" w:cs="Times New Roman"/>
                <w:b/>
                <w:sz w:val="12"/>
                <w:szCs w:val="12"/>
              </w:rPr>
            </w:pPr>
            <w:bookmarkStart w:id="0" w:name="_GoBack"/>
            <w:bookmarkEnd w:id="0"/>
          </w:p>
        </w:tc>
      </w:tr>
      <w:tr w:rsidR="00AD4DD4" w:rsidRPr="008233B6" w:rsidTr="00031576">
        <w:tc>
          <w:tcPr>
            <w:tcW w:w="49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D4DD4" w:rsidRPr="008233B6" w:rsidRDefault="003A2457" w:rsidP="001F5062">
            <w:pPr>
              <w:spacing w:after="0" w:line="240" w:lineRule="auto"/>
              <w:rPr>
                <w:rFonts w:asciiTheme="minorHAnsi" w:hAnsiTheme="minorHAnsi"/>
                <w:sz w:val="23"/>
                <w:szCs w:val="23"/>
              </w:rPr>
            </w:pPr>
            <w:r w:rsidRPr="008233B6">
              <w:rPr>
                <w:rFonts w:asciiTheme="minorHAnsi" w:hAnsiTheme="minorHAnsi"/>
                <w:b/>
                <w:sz w:val="23"/>
                <w:szCs w:val="23"/>
              </w:rPr>
              <w:t>Instructor:</w:t>
            </w:r>
            <w:r w:rsidRPr="008233B6">
              <w:rPr>
                <w:rFonts w:asciiTheme="minorHAnsi" w:hAnsiTheme="minorHAnsi"/>
                <w:sz w:val="23"/>
                <w:szCs w:val="23"/>
              </w:rPr>
              <w:t xml:space="preserve"> </w:t>
            </w:r>
            <w:r w:rsidR="008233B6" w:rsidRPr="008233B6">
              <w:rPr>
                <w:rFonts w:asciiTheme="minorHAnsi" w:hAnsiTheme="minorHAnsi"/>
                <w:sz w:val="23"/>
                <w:szCs w:val="23"/>
              </w:rPr>
              <w:t xml:space="preserve"> Ms. Shaffer</w:t>
            </w:r>
            <w:r w:rsidRPr="008233B6">
              <w:rPr>
                <w:rFonts w:asciiTheme="minorHAnsi" w:hAnsiTheme="minorHAnsi"/>
                <w:sz w:val="23"/>
                <w:szCs w:val="23"/>
              </w:rPr>
              <w:t xml:space="preserve"> </w:t>
            </w:r>
          </w:p>
          <w:p w:rsidR="008233B6" w:rsidRPr="008233B6" w:rsidRDefault="00523D4D" w:rsidP="001F5062">
            <w:pPr>
              <w:spacing w:after="0" w:line="240" w:lineRule="auto"/>
              <w:rPr>
                <w:rFonts w:asciiTheme="minorHAnsi" w:eastAsia="Times New Roman" w:hAnsiTheme="minorHAnsi" w:cs="Times New Roman"/>
                <w:sz w:val="23"/>
                <w:szCs w:val="23"/>
              </w:rPr>
            </w:pPr>
            <w:r>
              <w:rPr>
                <w:rFonts w:asciiTheme="minorHAnsi" w:hAnsiTheme="minorHAnsi"/>
                <w:b/>
                <w:sz w:val="23"/>
                <w:szCs w:val="23"/>
              </w:rPr>
              <w:t xml:space="preserve">Teacher </w:t>
            </w:r>
            <w:r w:rsidR="008233B6" w:rsidRPr="008233B6">
              <w:rPr>
                <w:rFonts w:asciiTheme="minorHAnsi" w:hAnsiTheme="minorHAnsi"/>
                <w:b/>
                <w:sz w:val="23"/>
                <w:szCs w:val="23"/>
              </w:rPr>
              <w:t>Website</w:t>
            </w:r>
            <w:r w:rsidR="008233B6" w:rsidRPr="008233B6">
              <w:rPr>
                <w:rFonts w:asciiTheme="minorHAnsi" w:hAnsiTheme="minorHAnsi"/>
                <w:sz w:val="23"/>
                <w:szCs w:val="23"/>
              </w:rPr>
              <w:t xml:space="preserve">: </w:t>
            </w:r>
            <w:hyperlink r:id="rId7" w:history="1">
              <w:r w:rsidR="008233B6" w:rsidRPr="008233B6">
                <w:rPr>
                  <w:rStyle w:val="Hyperlink"/>
                  <w:rFonts w:asciiTheme="minorHAnsi" w:hAnsiTheme="minorHAnsi"/>
                  <w:sz w:val="23"/>
                  <w:szCs w:val="23"/>
                </w:rPr>
                <w:t>www.mlshaffer.weebly.com</w:t>
              </w:r>
            </w:hyperlink>
            <w:r w:rsidR="008233B6" w:rsidRPr="008233B6">
              <w:rPr>
                <w:rFonts w:asciiTheme="minorHAnsi" w:hAnsiTheme="minorHAnsi"/>
                <w:sz w:val="23"/>
                <w:szCs w:val="23"/>
              </w:rPr>
              <w:t xml:space="preserve"> </w:t>
            </w:r>
          </w:p>
        </w:tc>
        <w:tc>
          <w:tcPr>
            <w:tcW w:w="58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D4DD4" w:rsidRPr="008233B6" w:rsidRDefault="008233B6" w:rsidP="001F5062">
            <w:pPr>
              <w:spacing w:after="0" w:line="240" w:lineRule="auto"/>
              <w:rPr>
                <w:rFonts w:asciiTheme="minorHAnsi" w:eastAsia="Times New Roman" w:hAnsiTheme="minorHAnsi" w:cs="Times New Roman"/>
                <w:sz w:val="23"/>
                <w:szCs w:val="23"/>
              </w:rPr>
            </w:pPr>
            <w:r w:rsidRPr="008233B6">
              <w:rPr>
                <w:rFonts w:asciiTheme="minorHAnsi" w:hAnsiTheme="minorHAnsi"/>
                <w:b/>
                <w:sz w:val="23"/>
                <w:szCs w:val="23"/>
              </w:rPr>
              <w:t>Email</w:t>
            </w:r>
            <w:r w:rsidR="003A2457" w:rsidRPr="008233B6">
              <w:rPr>
                <w:rFonts w:asciiTheme="minorHAnsi" w:hAnsiTheme="minorHAnsi"/>
                <w:b/>
                <w:sz w:val="23"/>
                <w:szCs w:val="23"/>
              </w:rPr>
              <w:t>:</w:t>
            </w:r>
            <w:r w:rsidR="003A2457" w:rsidRPr="008233B6">
              <w:rPr>
                <w:rFonts w:asciiTheme="minorHAnsi" w:hAnsiTheme="minorHAnsi"/>
                <w:sz w:val="23"/>
                <w:szCs w:val="23"/>
              </w:rPr>
              <w:t xml:space="preserve"> </w:t>
            </w:r>
            <w:hyperlink r:id="rId8" w:history="1">
              <w:r w:rsidRPr="008233B6">
                <w:rPr>
                  <w:rStyle w:val="Hyperlink"/>
                  <w:rFonts w:asciiTheme="minorHAnsi" w:hAnsiTheme="minorHAnsi"/>
                  <w:sz w:val="23"/>
                  <w:szCs w:val="23"/>
                </w:rPr>
                <w:t>mlshaffer@clarkston.k12.mi.us</w:t>
              </w:r>
            </w:hyperlink>
          </w:p>
          <w:p w:rsidR="00AD4DD4" w:rsidRDefault="008233B6" w:rsidP="001F5062">
            <w:pPr>
              <w:spacing w:after="0" w:line="240" w:lineRule="auto"/>
              <w:rPr>
                <w:rFonts w:asciiTheme="minorHAnsi" w:eastAsia="Times New Roman" w:hAnsiTheme="minorHAnsi" w:cs="Times New Roman"/>
                <w:sz w:val="23"/>
                <w:szCs w:val="23"/>
              </w:rPr>
            </w:pPr>
            <w:r w:rsidRPr="008233B6">
              <w:rPr>
                <w:rFonts w:asciiTheme="minorHAnsi" w:eastAsia="Times New Roman" w:hAnsiTheme="minorHAnsi" w:cs="Times New Roman"/>
                <w:b/>
                <w:sz w:val="23"/>
                <w:szCs w:val="23"/>
              </w:rPr>
              <w:t>Room:</w:t>
            </w:r>
            <w:r w:rsidRPr="008233B6">
              <w:rPr>
                <w:rFonts w:asciiTheme="minorHAnsi" w:eastAsia="Times New Roman" w:hAnsiTheme="minorHAnsi" w:cs="Times New Roman"/>
                <w:sz w:val="23"/>
                <w:szCs w:val="23"/>
              </w:rPr>
              <w:t xml:space="preserve">  319</w:t>
            </w:r>
          </w:p>
          <w:p w:rsidR="00031576" w:rsidRPr="00031576" w:rsidRDefault="00031576" w:rsidP="001F5062">
            <w:pPr>
              <w:spacing w:after="0" w:line="240" w:lineRule="auto"/>
              <w:rPr>
                <w:rFonts w:asciiTheme="minorHAnsi" w:eastAsia="Times New Roman" w:hAnsiTheme="minorHAnsi" w:cs="Times New Roman"/>
                <w:sz w:val="12"/>
                <w:szCs w:val="12"/>
              </w:rPr>
            </w:pPr>
          </w:p>
        </w:tc>
      </w:tr>
      <w:tr w:rsidR="00AD4DD4" w:rsidRPr="008233B6" w:rsidTr="00031576">
        <w:tc>
          <w:tcPr>
            <w:tcW w:w="1079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C359E" w:rsidRPr="00D6444F" w:rsidRDefault="009C359E" w:rsidP="001F5062">
            <w:pPr>
              <w:spacing w:after="0" w:line="240" w:lineRule="auto"/>
              <w:rPr>
                <w:rFonts w:cstheme="minorHAnsi"/>
              </w:rPr>
            </w:pPr>
            <w:r>
              <w:rPr>
                <w:rFonts w:cstheme="minorHAnsi"/>
                <w:b/>
              </w:rPr>
              <w:t>Course Text</w:t>
            </w:r>
            <w:r w:rsidRPr="00D6444F">
              <w:rPr>
                <w:rFonts w:cstheme="minorHAnsi"/>
                <w:b/>
              </w:rPr>
              <w:t>book</w:t>
            </w:r>
            <w:r w:rsidRPr="00D6444F">
              <w:rPr>
                <w:rFonts w:cstheme="minorHAnsi"/>
              </w:rPr>
              <w:t xml:space="preserve">:   </w:t>
            </w:r>
            <w:r>
              <w:rPr>
                <w:rFonts w:cstheme="minorHAnsi"/>
              </w:rPr>
              <w:t>Business Essentials 10</w:t>
            </w:r>
            <w:r w:rsidRPr="00AB3726">
              <w:rPr>
                <w:rFonts w:cstheme="minorHAnsi"/>
                <w:vertAlign w:val="superscript"/>
              </w:rPr>
              <w:t>th</w:t>
            </w:r>
            <w:r>
              <w:rPr>
                <w:rFonts w:cstheme="minorHAnsi"/>
              </w:rPr>
              <w:t xml:space="preserve"> Edition</w:t>
            </w:r>
            <w:r>
              <w:rPr>
                <w:rFonts w:cstheme="minorHAnsi"/>
              </w:rPr>
              <w:tab/>
            </w:r>
            <w:r w:rsidRPr="00D6444F">
              <w:rPr>
                <w:rFonts w:cstheme="minorHAnsi"/>
                <w:b/>
              </w:rPr>
              <w:t>ISBN:</w:t>
            </w:r>
            <w:r w:rsidRPr="00D6444F">
              <w:rPr>
                <w:rFonts w:cstheme="minorHAnsi"/>
              </w:rPr>
              <w:t xml:space="preserve"> </w:t>
            </w:r>
            <w:r w:rsidRPr="0047107D">
              <w:rPr>
                <w:sz w:val="23"/>
                <w:szCs w:val="23"/>
              </w:rPr>
              <w:t>978-0-13-345442-0</w:t>
            </w:r>
            <w:r>
              <w:rPr>
                <w:sz w:val="23"/>
                <w:szCs w:val="23"/>
              </w:rPr>
              <w:t xml:space="preserve">   </w:t>
            </w:r>
            <w:r>
              <w:rPr>
                <w:sz w:val="23"/>
                <w:szCs w:val="23"/>
              </w:rPr>
              <w:tab/>
              <w:t>Ebert, R. &amp; Griffin, R.</w:t>
            </w:r>
          </w:p>
          <w:p w:rsidR="008233B6" w:rsidRPr="00523D4D" w:rsidRDefault="008233B6" w:rsidP="001F5062">
            <w:pPr>
              <w:spacing w:after="0" w:line="240" w:lineRule="auto"/>
              <w:rPr>
                <w:rFonts w:asciiTheme="minorHAnsi" w:eastAsia="Times New Roman" w:hAnsiTheme="minorHAnsi" w:cs="Times New Roman"/>
                <w:sz w:val="6"/>
                <w:szCs w:val="12"/>
              </w:rPr>
            </w:pPr>
          </w:p>
        </w:tc>
      </w:tr>
      <w:tr w:rsidR="005A3049" w:rsidRPr="008233B6" w:rsidTr="00031576">
        <w:tc>
          <w:tcPr>
            <w:tcW w:w="1079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A3049" w:rsidRPr="009C359E" w:rsidRDefault="005A3049" w:rsidP="005A3049">
            <w:pPr>
              <w:spacing w:after="0" w:line="240" w:lineRule="auto"/>
              <w:rPr>
                <w:rFonts w:cstheme="minorHAnsi"/>
                <w:b/>
                <w:u w:val="single"/>
              </w:rPr>
            </w:pPr>
            <w:r w:rsidRPr="009C359E">
              <w:rPr>
                <w:rFonts w:cstheme="minorHAnsi"/>
                <w:b/>
                <w:u w:val="single"/>
              </w:rPr>
              <w:t>Materials Needed:</w:t>
            </w:r>
          </w:p>
          <w:p w:rsidR="005A3049" w:rsidRPr="00550A0F" w:rsidRDefault="005A3049" w:rsidP="009C359E">
            <w:pPr>
              <w:pStyle w:val="ListParagraph"/>
              <w:numPr>
                <w:ilvl w:val="0"/>
                <w:numId w:val="5"/>
              </w:numPr>
              <w:spacing w:after="0" w:line="240" w:lineRule="auto"/>
              <w:rPr>
                <w:rFonts w:cstheme="minorHAnsi"/>
                <w:sz w:val="12"/>
                <w:szCs w:val="12"/>
              </w:rPr>
            </w:pPr>
            <w:r w:rsidRPr="00011497">
              <w:rPr>
                <w:rFonts w:cstheme="minorHAnsi"/>
                <w:b/>
              </w:rPr>
              <w:t xml:space="preserve">Google Classroom: </w:t>
            </w:r>
            <w:r w:rsidRPr="00011497">
              <w:rPr>
                <w:rFonts w:cstheme="minorHAnsi"/>
              </w:rPr>
              <w:t xml:space="preserve">Files will be shared &amp; submitted using Google Classroom. To access this account visit classroom.google.com  </w:t>
            </w:r>
            <w:r>
              <w:rPr>
                <w:rFonts w:cstheme="minorHAnsi"/>
              </w:rPr>
              <w:t xml:space="preserve"> </w:t>
            </w:r>
          </w:p>
          <w:p w:rsidR="005A3049" w:rsidRDefault="00AD3452" w:rsidP="00AD3452">
            <w:pPr>
              <w:pStyle w:val="ListParagraph"/>
              <w:spacing w:after="0" w:line="240" w:lineRule="auto"/>
              <w:ind w:left="360"/>
              <w:rPr>
                <w:rFonts w:cstheme="minorHAnsi"/>
                <w:b/>
                <w:szCs w:val="24"/>
              </w:rPr>
            </w:pPr>
            <w:r w:rsidRPr="00AD3452">
              <w:rPr>
                <w:rFonts w:cstheme="minorHAnsi"/>
                <w:b/>
                <w:szCs w:val="24"/>
              </w:rPr>
              <w:t>2</w:t>
            </w:r>
            <w:r w:rsidRPr="00AD3452">
              <w:rPr>
                <w:rFonts w:cstheme="minorHAnsi"/>
                <w:b/>
                <w:szCs w:val="24"/>
                <w:vertAlign w:val="superscript"/>
              </w:rPr>
              <w:t>nd</w:t>
            </w:r>
            <w:r w:rsidRPr="00AD3452">
              <w:rPr>
                <w:rFonts w:cstheme="minorHAnsi"/>
                <w:b/>
                <w:szCs w:val="24"/>
              </w:rPr>
              <w:t xml:space="preserve"> Hour </w:t>
            </w:r>
            <w:r>
              <w:rPr>
                <w:rFonts w:cstheme="minorHAnsi"/>
                <w:b/>
                <w:szCs w:val="24"/>
              </w:rPr>
              <w:t xml:space="preserve">  </w:t>
            </w:r>
            <w:r w:rsidR="005A3049" w:rsidRPr="00AD3452">
              <w:rPr>
                <w:rFonts w:cstheme="minorHAnsi"/>
                <w:b/>
                <w:szCs w:val="24"/>
              </w:rPr>
              <w:t>Class Code:</w:t>
            </w:r>
            <w:r w:rsidR="00CD7BC6" w:rsidRPr="00AD3452">
              <w:rPr>
                <w:rFonts w:cstheme="minorHAnsi"/>
                <w:b/>
                <w:szCs w:val="24"/>
              </w:rPr>
              <w:t xml:space="preserve"> </w:t>
            </w:r>
            <w:r>
              <w:rPr>
                <w:rFonts w:cstheme="minorHAnsi"/>
                <w:b/>
                <w:szCs w:val="24"/>
              </w:rPr>
              <w:t xml:space="preserve">  </w:t>
            </w:r>
            <w:r w:rsidR="001454F7" w:rsidRPr="00AD3452">
              <w:rPr>
                <w:rFonts w:cs="Arial"/>
                <w:b/>
                <w:color w:val="1967D2"/>
                <w:spacing w:val="3"/>
                <w:sz w:val="32"/>
                <w:szCs w:val="24"/>
                <w:shd w:val="clear" w:color="auto" w:fill="FFFFFF"/>
              </w:rPr>
              <w:t>6p3tnry</w:t>
            </w:r>
            <w:r w:rsidR="009515A6" w:rsidRPr="00AD3452">
              <w:rPr>
                <w:rFonts w:cstheme="minorHAnsi"/>
                <w:sz w:val="32"/>
                <w:szCs w:val="24"/>
              </w:rPr>
              <w:t xml:space="preserve"> </w:t>
            </w:r>
            <w:r w:rsidR="009515A6" w:rsidRPr="00AD3452">
              <w:rPr>
                <w:rFonts w:cstheme="minorHAnsi"/>
                <w:szCs w:val="24"/>
              </w:rPr>
              <w:t xml:space="preserve"> </w:t>
            </w:r>
            <w:r>
              <w:rPr>
                <w:rFonts w:cstheme="minorHAnsi"/>
                <w:szCs w:val="24"/>
              </w:rPr>
              <w:t xml:space="preserve">                      </w:t>
            </w:r>
            <w:r>
              <w:rPr>
                <w:rFonts w:cstheme="minorHAnsi"/>
                <w:b/>
                <w:szCs w:val="24"/>
              </w:rPr>
              <w:t>3</w:t>
            </w:r>
            <w:r w:rsidRPr="00AD3452">
              <w:rPr>
                <w:rFonts w:cstheme="minorHAnsi"/>
                <w:b/>
                <w:szCs w:val="24"/>
                <w:vertAlign w:val="superscript"/>
              </w:rPr>
              <w:t>rd</w:t>
            </w:r>
            <w:r>
              <w:rPr>
                <w:rFonts w:cstheme="minorHAnsi"/>
                <w:b/>
                <w:szCs w:val="24"/>
              </w:rPr>
              <w:t xml:space="preserve"> </w:t>
            </w:r>
            <w:r w:rsidRPr="00AD3452">
              <w:rPr>
                <w:rFonts w:cstheme="minorHAnsi"/>
                <w:b/>
                <w:szCs w:val="24"/>
              </w:rPr>
              <w:t xml:space="preserve">Hour </w:t>
            </w:r>
            <w:r>
              <w:rPr>
                <w:rFonts w:cstheme="minorHAnsi"/>
                <w:b/>
                <w:szCs w:val="24"/>
              </w:rPr>
              <w:t xml:space="preserve">  </w:t>
            </w:r>
            <w:r w:rsidRPr="00AD3452">
              <w:rPr>
                <w:rFonts w:cstheme="minorHAnsi"/>
                <w:b/>
                <w:szCs w:val="24"/>
              </w:rPr>
              <w:t xml:space="preserve">Class Code: </w:t>
            </w:r>
            <w:r>
              <w:rPr>
                <w:rFonts w:cstheme="minorHAnsi"/>
                <w:b/>
                <w:szCs w:val="24"/>
              </w:rPr>
              <w:t xml:space="preserve">  </w:t>
            </w:r>
            <w:r w:rsidRPr="00AD3452">
              <w:rPr>
                <w:rFonts w:cstheme="minorHAnsi"/>
                <w:b/>
                <w:color w:val="2E74B5" w:themeColor="accent1" w:themeShade="BF"/>
                <w:sz w:val="32"/>
                <w:szCs w:val="24"/>
              </w:rPr>
              <w:t>6ejnjpg</w:t>
            </w:r>
          </w:p>
          <w:p w:rsidR="00523D4D" w:rsidRDefault="00523D4D" w:rsidP="00523D4D">
            <w:pPr>
              <w:spacing w:after="0" w:line="240" w:lineRule="auto"/>
              <w:rPr>
                <w:rFonts w:cstheme="minorHAnsi"/>
                <w:b/>
                <w:i/>
                <w:sz w:val="23"/>
                <w:szCs w:val="23"/>
              </w:rPr>
            </w:pPr>
            <w:r w:rsidRPr="00D6444F">
              <w:rPr>
                <w:rFonts w:cstheme="minorHAnsi"/>
              </w:rPr>
              <w:t>*</w:t>
            </w:r>
            <w:r w:rsidRPr="00D6444F">
              <w:rPr>
                <w:rFonts w:cstheme="minorHAnsi"/>
                <w:b/>
                <w:i/>
                <w:sz w:val="23"/>
                <w:szCs w:val="23"/>
              </w:rPr>
              <w:t xml:space="preserve">All announcements, assignment instructions, &amp; course materials will be posted online in </w:t>
            </w:r>
            <w:r w:rsidRPr="00EE5872">
              <w:rPr>
                <w:rFonts w:cstheme="minorHAnsi"/>
                <w:b/>
                <w:i/>
                <w:sz w:val="23"/>
                <w:szCs w:val="23"/>
              </w:rPr>
              <w:t>Google Classroom.</w:t>
            </w:r>
          </w:p>
          <w:p w:rsidR="00523D4D" w:rsidRPr="00523D4D" w:rsidRDefault="00523D4D" w:rsidP="00523D4D">
            <w:pPr>
              <w:spacing w:after="0" w:line="240" w:lineRule="auto"/>
              <w:rPr>
                <w:rFonts w:cstheme="minorHAnsi"/>
                <w:sz w:val="4"/>
              </w:rPr>
            </w:pPr>
          </w:p>
          <w:p w:rsidR="00523D4D" w:rsidRPr="00523D4D" w:rsidRDefault="00523D4D" w:rsidP="00523D4D">
            <w:pPr>
              <w:pStyle w:val="ListParagraph"/>
              <w:spacing w:after="0" w:line="240" w:lineRule="auto"/>
              <w:ind w:left="0"/>
              <w:rPr>
                <w:rFonts w:cstheme="minorHAnsi"/>
                <w:b/>
                <w:u w:val="single"/>
              </w:rPr>
            </w:pPr>
            <w:r w:rsidRPr="00523D4D">
              <w:rPr>
                <w:rFonts w:cstheme="minorHAnsi"/>
                <w:b/>
                <w:u w:val="single"/>
              </w:rPr>
              <w:t>Computer Login:</w:t>
            </w:r>
          </w:p>
          <w:p w:rsidR="00523D4D" w:rsidRPr="00A5658A" w:rsidRDefault="00523D4D" w:rsidP="00523D4D">
            <w:pPr>
              <w:spacing w:after="0" w:line="240" w:lineRule="auto"/>
              <w:rPr>
                <w:rFonts w:cs="Arial"/>
                <w:color w:val="222222"/>
                <w:sz w:val="19"/>
                <w:szCs w:val="19"/>
                <w:shd w:val="clear" w:color="auto" w:fill="FFFFFF"/>
              </w:rPr>
            </w:pPr>
            <w:r w:rsidRPr="00A5658A">
              <w:rPr>
                <w:b/>
              </w:rPr>
              <w:t xml:space="preserve">Username:  </w:t>
            </w:r>
            <w:r>
              <w:rPr>
                <w:b/>
              </w:rPr>
              <w:t xml:space="preserve">       </w:t>
            </w:r>
            <w:r w:rsidRPr="00A5658A">
              <w:rPr>
                <w:rFonts w:cs="Arial"/>
                <w:color w:val="222222"/>
                <w:sz w:val="19"/>
                <w:szCs w:val="19"/>
                <w:shd w:val="clear" w:color="auto" w:fill="FFFFFF"/>
              </w:rPr>
              <w:t xml:space="preserve">First initial, middle initial, first 8 characters of last name followed by 2 digit graduation year   </w:t>
            </w:r>
          </w:p>
          <w:p w:rsidR="00523D4D" w:rsidRDefault="00523D4D" w:rsidP="00523D4D">
            <w:pPr>
              <w:spacing w:after="0" w:line="240" w:lineRule="auto"/>
              <w:ind w:left="1440"/>
              <w:rPr>
                <w:rFonts w:cs="Arial"/>
                <w:color w:val="222222"/>
                <w:sz w:val="19"/>
                <w:szCs w:val="19"/>
                <w:shd w:val="clear" w:color="auto" w:fill="FFFFFF"/>
              </w:rPr>
            </w:pPr>
            <w:r w:rsidRPr="00A5658A">
              <w:rPr>
                <w:rFonts w:cs="Arial"/>
                <w:color w:val="222222"/>
                <w:sz w:val="19"/>
                <w:szCs w:val="19"/>
                <w:shd w:val="clear" w:color="auto" w:fill="FFFFFF"/>
              </w:rPr>
              <w:t>Example:  John Michael Whittington who graduates in 2019 would login as:  jmwhitting19</w:t>
            </w:r>
          </w:p>
          <w:p w:rsidR="00523D4D" w:rsidRDefault="00523D4D" w:rsidP="00523D4D">
            <w:pPr>
              <w:spacing w:after="0" w:line="240" w:lineRule="auto"/>
              <w:rPr>
                <w:rFonts w:cs="Arial"/>
                <w:color w:val="222222"/>
                <w:sz w:val="19"/>
                <w:szCs w:val="19"/>
                <w:shd w:val="clear" w:color="auto" w:fill="FFFFFF"/>
              </w:rPr>
            </w:pPr>
            <w:r w:rsidRPr="00A5658A">
              <w:rPr>
                <w:b/>
              </w:rPr>
              <w:t xml:space="preserve">Password:   </w:t>
            </w:r>
            <w:r w:rsidRPr="00A5658A">
              <w:rPr>
                <w:rFonts w:cs="Arial"/>
                <w:color w:val="222222"/>
                <w:sz w:val="19"/>
                <w:szCs w:val="19"/>
                <w:shd w:val="clear" w:color="auto" w:fill="FFFFFF"/>
              </w:rPr>
              <w:t> </w:t>
            </w:r>
            <w:r>
              <w:rPr>
                <w:rFonts w:cs="Arial"/>
                <w:color w:val="222222"/>
                <w:sz w:val="19"/>
                <w:szCs w:val="19"/>
                <w:shd w:val="clear" w:color="auto" w:fill="FFFFFF"/>
              </w:rPr>
              <w:t xml:space="preserve">       </w:t>
            </w:r>
            <w:proofErr w:type="spellStart"/>
            <w:r w:rsidRPr="00A5658A">
              <w:rPr>
                <w:rFonts w:cs="Arial"/>
                <w:color w:val="222222"/>
                <w:sz w:val="19"/>
                <w:szCs w:val="19"/>
                <w:shd w:val="clear" w:color="auto" w:fill="FFFFFF"/>
              </w:rPr>
              <w:t>fml</w:t>
            </w:r>
            <w:r w:rsidR="000F0CAD">
              <w:rPr>
                <w:rFonts w:cs="Arial"/>
                <w:color w:val="222222"/>
                <w:sz w:val="19"/>
                <w:szCs w:val="19"/>
                <w:shd w:val="clear" w:color="auto" w:fill="FFFFFF"/>
              </w:rPr>
              <w:t>studentID</w:t>
            </w:r>
            <w:proofErr w:type="spellEnd"/>
            <w:r w:rsidR="000F0CAD">
              <w:rPr>
                <w:rFonts w:cs="Arial"/>
                <w:color w:val="222222"/>
                <w:sz w:val="19"/>
                <w:szCs w:val="19"/>
                <w:shd w:val="clear" w:color="auto" w:fill="FFFFFF"/>
              </w:rPr>
              <w:t xml:space="preserve"># </w:t>
            </w:r>
            <w:r w:rsidR="009515A6">
              <w:rPr>
                <w:rFonts w:cs="Arial"/>
                <w:color w:val="222222"/>
                <w:sz w:val="19"/>
                <w:szCs w:val="19"/>
                <w:shd w:val="clear" w:color="auto" w:fill="FFFFFF"/>
              </w:rPr>
              <w:t xml:space="preserve">or jmw201412345 </w:t>
            </w:r>
            <w:r w:rsidRPr="00A5658A">
              <w:rPr>
                <w:rFonts w:cs="Arial"/>
                <w:color w:val="222222"/>
                <w:sz w:val="19"/>
                <w:szCs w:val="19"/>
                <w:shd w:val="clear" w:color="auto" w:fill="FFFFFF"/>
              </w:rPr>
              <w:t xml:space="preserve">(first initial, middle initial, last initial followed by </w:t>
            </w:r>
            <w:r w:rsidR="000F0CAD">
              <w:rPr>
                <w:rFonts w:cs="Arial"/>
                <w:color w:val="222222"/>
                <w:sz w:val="19"/>
                <w:szCs w:val="19"/>
                <w:shd w:val="clear" w:color="auto" w:fill="FFFFFF"/>
              </w:rPr>
              <w:t>student ID#</w:t>
            </w:r>
            <w:r w:rsidRPr="00A5658A">
              <w:rPr>
                <w:rFonts w:cs="Arial"/>
                <w:color w:val="222222"/>
                <w:sz w:val="19"/>
                <w:szCs w:val="19"/>
                <w:shd w:val="clear" w:color="auto" w:fill="FFFFFF"/>
              </w:rPr>
              <w:t>)</w:t>
            </w:r>
          </w:p>
          <w:p w:rsidR="005A3049" w:rsidRPr="00031576" w:rsidRDefault="005A3049" w:rsidP="005A3049">
            <w:pPr>
              <w:spacing w:after="0" w:line="240" w:lineRule="auto"/>
              <w:rPr>
                <w:rFonts w:asciiTheme="minorHAnsi" w:hAnsiTheme="minorHAnsi"/>
                <w:b/>
                <w:sz w:val="12"/>
                <w:szCs w:val="12"/>
              </w:rPr>
            </w:pPr>
            <w:r w:rsidRPr="00D6444F">
              <w:rPr>
                <w:rFonts w:cstheme="minorHAnsi"/>
                <w:b/>
                <w:i/>
                <w:sz w:val="23"/>
                <w:szCs w:val="23"/>
              </w:rPr>
              <w:t xml:space="preserve"> </w:t>
            </w:r>
          </w:p>
        </w:tc>
      </w:tr>
      <w:tr w:rsidR="005A3049" w:rsidRPr="008233B6" w:rsidTr="00031576">
        <w:tc>
          <w:tcPr>
            <w:tcW w:w="1079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A3049" w:rsidRPr="009C359E" w:rsidRDefault="005A3049" w:rsidP="00031576">
            <w:pPr>
              <w:spacing w:after="0" w:line="240" w:lineRule="auto"/>
              <w:rPr>
                <w:rFonts w:cstheme="minorHAnsi"/>
                <w:b/>
                <w:sz w:val="23"/>
                <w:szCs w:val="23"/>
                <w:u w:val="single"/>
              </w:rPr>
            </w:pPr>
            <w:r w:rsidRPr="009C359E">
              <w:rPr>
                <w:rFonts w:cstheme="minorHAnsi"/>
                <w:b/>
                <w:sz w:val="23"/>
                <w:szCs w:val="23"/>
                <w:u w:val="single"/>
              </w:rPr>
              <w:t xml:space="preserve">Leadership Opportunities:  </w:t>
            </w:r>
          </w:p>
          <w:p w:rsidR="005A3049" w:rsidRDefault="005A3049" w:rsidP="00031576">
            <w:pPr>
              <w:spacing w:after="0" w:line="240" w:lineRule="auto"/>
              <w:rPr>
                <w:rFonts w:cstheme="minorHAnsi"/>
                <w:b/>
                <w:sz w:val="23"/>
                <w:szCs w:val="23"/>
              </w:rPr>
            </w:pPr>
            <w:r>
              <w:rPr>
                <w:rFonts w:cstheme="minorHAnsi"/>
                <w:sz w:val="23"/>
                <w:szCs w:val="23"/>
              </w:rPr>
              <w:t xml:space="preserve">Business Professionals of America </w:t>
            </w:r>
            <w:r w:rsidRPr="00BA0B38">
              <w:rPr>
                <w:rFonts w:cstheme="minorHAnsi"/>
                <w:b/>
                <w:sz w:val="23"/>
                <w:szCs w:val="23"/>
              </w:rPr>
              <w:t>(BPA)</w:t>
            </w:r>
            <w:r>
              <w:rPr>
                <w:rFonts w:cstheme="minorHAnsi"/>
                <w:sz w:val="23"/>
                <w:szCs w:val="23"/>
              </w:rPr>
              <w:t xml:space="preserve"> &amp; National Technical Honor Society </w:t>
            </w:r>
            <w:r w:rsidRPr="00BA0B38">
              <w:rPr>
                <w:rFonts w:cstheme="minorHAnsi"/>
                <w:b/>
                <w:sz w:val="23"/>
                <w:szCs w:val="23"/>
              </w:rPr>
              <w:t>(NHTS)</w:t>
            </w:r>
          </w:p>
          <w:p w:rsidR="00DD034B" w:rsidRPr="00DD034B" w:rsidRDefault="00DD034B" w:rsidP="00031576">
            <w:pPr>
              <w:spacing w:after="0" w:line="240" w:lineRule="auto"/>
              <w:rPr>
                <w:rFonts w:cstheme="minorHAnsi"/>
                <w:sz w:val="12"/>
                <w:szCs w:val="23"/>
              </w:rPr>
            </w:pPr>
          </w:p>
          <w:p w:rsidR="005A3049" w:rsidRPr="001F5062" w:rsidRDefault="005A3049" w:rsidP="005A3049">
            <w:pPr>
              <w:spacing w:after="0" w:line="240" w:lineRule="auto"/>
              <w:rPr>
                <w:rFonts w:cstheme="minorHAnsi"/>
                <w:b/>
                <w:sz w:val="6"/>
                <w:szCs w:val="12"/>
              </w:rPr>
            </w:pPr>
          </w:p>
        </w:tc>
      </w:tr>
      <w:tr w:rsidR="00AD4DD4" w:rsidRPr="008233B6" w:rsidTr="00031576">
        <w:tc>
          <w:tcPr>
            <w:tcW w:w="1079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D4DD4" w:rsidRPr="008233B6" w:rsidRDefault="005A3049">
            <w:pPr>
              <w:spacing w:after="0" w:line="240" w:lineRule="auto"/>
              <w:rPr>
                <w:rFonts w:asciiTheme="minorHAnsi" w:eastAsia="Times New Roman" w:hAnsiTheme="minorHAnsi" w:cs="Times New Roman"/>
                <w:sz w:val="24"/>
                <w:szCs w:val="24"/>
              </w:rPr>
            </w:pPr>
            <w:r>
              <w:rPr>
                <w:rFonts w:asciiTheme="minorHAnsi" w:hAnsiTheme="minorHAnsi"/>
                <w:b/>
                <w:sz w:val="23"/>
                <w:szCs w:val="23"/>
                <w:u w:val="single"/>
              </w:rPr>
              <w:t>Course Description (Elective 1 Credit)</w:t>
            </w:r>
          </w:p>
          <w:p w:rsidR="00AD4DD4" w:rsidRDefault="003A2457">
            <w:pPr>
              <w:spacing w:after="0"/>
              <w:rPr>
                <w:rFonts w:asciiTheme="minorHAnsi" w:hAnsiTheme="minorHAnsi"/>
                <w:b/>
              </w:rPr>
            </w:pPr>
            <w:r w:rsidRPr="008233B6">
              <w:rPr>
                <w:rFonts w:asciiTheme="minorHAnsi" w:hAnsiTheme="minorHAnsi"/>
              </w:rPr>
              <w:t>Business Management is designed to give the student an understanding of how businesses operate and how to start and manage a business successfully.  Students will study a variety of topics related to different elements of business management, including business ethics, the many forms of business organization, human resources, and financial management.  Students will master software skills in word processing, presentation software and other digital tools.  Students will be provided the opportunity to achieve Microsoft Office Specialist (MOS) Expert Certification.  </w:t>
            </w:r>
            <w:r w:rsidRPr="008233B6">
              <w:rPr>
                <w:rFonts w:asciiTheme="minorHAnsi" w:hAnsiTheme="minorHAnsi"/>
                <w:b/>
              </w:rPr>
              <w:t>Approved as math elective credit.</w:t>
            </w:r>
          </w:p>
          <w:p w:rsidR="008233B6" w:rsidRPr="001F5062" w:rsidRDefault="008233B6">
            <w:pPr>
              <w:spacing w:after="0"/>
              <w:rPr>
                <w:rFonts w:asciiTheme="minorHAnsi" w:eastAsia="Times New Roman" w:hAnsiTheme="minorHAnsi" w:cs="Times New Roman"/>
                <w:sz w:val="6"/>
                <w:szCs w:val="12"/>
              </w:rPr>
            </w:pPr>
          </w:p>
        </w:tc>
      </w:tr>
      <w:tr w:rsidR="00255198" w:rsidRPr="008233B6" w:rsidTr="00031576">
        <w:tc>
          <w:tcPr>
            <w:tcW w:w="1079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55198" w:rsidRPr="008233B6" w:rsidRDefault="00255198" w:rsidP="00255198">
            <w:pPr>
              <w:spacing w:after="0" w:line="240" w:lineRule="auto"/>
              <w:rPr>
                <w:rFonts w:asciiTheme="minorHAnsi" w:eastAsia="Times New Roman" w:hAnsiTheme="minorHAnsi" w:cs="Times New Roman"/>
                <w:sz w:val="24"/>
                <w:szCs w:val="24"/>
              </w:rPr>
            </w:pPr>
            <w:r w:rsidRPr="008233B6">
              <w:rPr>
                <w:rFonts w:asciiTheme="minorHAnsi" w:hAnsiTheme="minorHAnsi"/>
                <w:b/>
                <w:sz w:val="23"/>
                <w:szCs w:val="23"/>
                <w:u w:val="single"/>
              </w:rPr>
              <w:t xml:space="preserve">Course </w:t>
            </w:r>
            <w:r>
              <w:rPr>
                <w:rFonts w:asciiTheme="minorHAnsi" w:hAnsiTheme="minorHAnsi"/>
                <w:b/>
                <w:sz w:val="23"/>
                <w:szCs w:val="23"/>
                <w:u w:val="single"/>
              </w:rPr>
              <w:t>Articulations</w:t>
            </w:r>
            <w:r w:rsidRPr="008233B6">
              <w:rPr>
                <w:rFonts w:asciiTheme="minorHAnsi" w:hAnsiTheme="minorHAnsi"/>
                <w:b/>
                <w:sz w:val="23"/>
                <w:szCs w:val="23"/>
                <w:u w:val="single"/>
              </w:rPr>
              <w:t>:</w:t>
            </w:r>
          </w:p>
          <w:p w:rsidR="00255198" w:rsidRDefault="00255198" w:rsidP="00255198">
            <w:pPr>
              <w:spacing w:after="0" w:line="240" w:lineRule="auto"/>
              <w:rPr>
                <w:rFonts w:asciiTheme="minorHAnsi" w:eastAsia="Times New Roman" w:hAnsiTheme="minorHAnsi" w:cs="Times New Roman"/>
                <w:szCs w:val="24"/>
              </w:rPr>
            </w:pPr>
            <w:r w:rsidRPr="008233B6">
              <w:rPr>
                <w:rFonts w:asciiTheme="minorHAnsi" w:eastAsia="Times New Roman" w:hAnsiTheme="minorHAnsi" w:cs="Times New Roman"/>
                <w:szCs w:val="24"/>
              </w:rPr>
              <w:t>Business Management</w:t>
            </w:r>
            <w:r>
              <w:rPr>
                <w:rFonts w:asciiTheme="minorHAnsi" w:eastAsia="Times New Roman" w:hAnsiTheme="minorHAnsi" w:cs="Times New Roman"/>
                <w:szCs w:val="24"/>
              </w:rPr>
              <w:t xml:space="preserve"> is an articulated course with Baker </w:t>
            </w:r>
            <w:r w:rsidR="00AD3452">
              <w:rPr>
                <w:rFonts w:asciiTheme="minorHAnsi" w:eastAsia="Times New Roman" w:hAnsiTheme="minorHAnsi" w:cs="Times New Roman"/>
                <w:szCs w:val="24"/>
              </w:rPr>
              <w:t xml:space="preserve">College, Davenport University, </w:t>
            </w:r>
            <w:proofErr w:type="gramStart"/>
            <w:r>
              <w:rPr>
                <w:rFonts w:asciiTheme="minorHAnsi" w:eastAsia="Times New Roman" w:hAnsiTheme="minorHAnsi" w:cs="Times New Roman"/>
                <w:szCs w:val="24"/>
              </w:rPr>
              <w:t>Ferris</w:t>
            </w:r>
            <w:proofErr w:type="gramEnd"/>
            <w:r>
              <w:rPr>
                <w:rFonts w:asciiTheme="minorHAnsi" w:eastAsia="Times New Roman" w:hAnsiTheme="minorHAnsi" w:cs="Times New Roman"/>
                <w:szCs w:val="24"/>
              </w:rPr>
              <w:t xml:space="preserve"> State</w:t>
            </w:r>
            <w:r w:rsidR="00AD3452">
              <w:rPr>
                <w:rFonts w:asciiTheme="minorHAnsi" w:eastAsia="Times New Roman" w:hAnsiTheme="minorHAnsi" w:cs="Times New Roman"/>
                <w:szCs w:val="24"/>
              </w:rPr>
              <w:t xml:space="preserve"> &amp; OCC</w:t>
            </w:r>
            <w:r>
              <w:rPr>
                <w:rFonts w:asciiTheme="minorHAnsi" w:eastAsia="Times New Roman" w:hAnsiTheme="minorHAnsi" w:cs="Times New Roman"/>
                <w:szCs w:val="24"/>
              </w:rPr>
              <w:t xml:space="preserve">.  Any student that completes the course with a </w:t>
            </w:r>
            <w:r w:rsidR="00AD3452">
              <w:rPr>
                <w:rFonts w:asciiTheme="minorHAnsi" w:eastAsia="Times New Roman" w:hAnsiTheme="minorHAnsi" w:cs="Times New Roman"/>
                <w:szCs w:val="24"/>
              </w:rPr>
              <w:t>B</w:t>
            </w:r>
            <w:r>
              <w:rPr>
                <w:rFonts w:asciiTheme="minorHAnsi" w:eastAsia="Times New Roman" w:hAnsiTheme="minorHAnsi" w:cs="Times New Roman"/>
                <w:szCs w:val="24"/>
              </w:rPr>
              <w:t xml:space="preserve"> or higher is eligible to earn transferable credit to those universities. </w:t>
            </w:r>
          </w:p>
          <w:p w:rsidR="00255198" w:rsidRDefault="00255198">
            <w:pPr>
              <w:spacing w:after="0" w:line="240" w:lineRule="auto"/>
              <w:rPr>
                <w:rFonts w:asciiTheme="minorHAnsi" w:hAnsiTheme="minorHAnsi"/>
                <w:b/>
                <w:sz w:val="23"/>
                <w:szCs w:val="23"/>
                <w:u w:val="single"/>
              </w:rPr>
            </w:pPr>
          </w:p>
        </w:tc>
      </w:tr>
      <w:tr w:rsidR="00AD4DD4" w:rsidRPr="008233B6" w:rsidTr="00031576">
        <w:tc>
          <w:tcPr>
            <w:tcW w:w="1079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D4DD4" w:rsidRPr="008233B6" w:rsidRDefault="003A2457">
            <w:pPr>
              <w:spacing w:after="0" w:line="240" w:lineRule="auto"/>
              <w:rPr>
                <w:rFonts w:asciiTheme="minorHAnsi" w:eastAsia="Times New Roman" w:hAnsiTheme="minorHAnsi" w:cs="Times New Roman"/>
                <w:sz w:val="24"/>
                <w:szCs w:val="24"/>
              </w:rPr>
            </w:pPr>
            <w:r w:rsidRPr="008233B6">
              <w:rPr>
                <w:rFonts w:asciiTheme="minorHAnsi" w:hAnsiTheme="minorHAnsi"/>
                <w:b/>
                <w:sz w:val="23"/>
                <w:szCs w:val="23"/>
                <w:u w:val="single"/>
              </w:rPr>
              <w:t>Course Connections:</w:t>
            </w:r>
          </w:p>
          <w:p w:rsidR="00255198" w:rsidRPr="008233B6" w:rsidRDefault="00255198" w:rsidP="00255198">
            <w:pPr>
              <w:spacing w:after="0" w:line="240" w:lineRule="auto"/>
              <w:rPr>
                <w:rFonts w:asciiTheme="minorHAnsi" w:eastAsia="Times New Roman" w:hAnsiTheme="minorHAnsi" w:cs="Times New Roman"/>
                <w:szCs w:val="24"/>
              </w:rPr>
            </w:pPr>
            <w:r w:rsidRPr="008233B6">
              <w:rPr>
                <w:rFonts w:asciiTheme="minorHAnsi" w:eastAsia="Times New Roman" w:hAnsiTheme="minorHAnsi" w:cs="Times New Roman"/>
                <w:szCs w:val="24"/>
              </w:rPr>
              <w:t xml:space="preserve">Business Management provides students with an opportunity to extend learning </w:t>
            </w:r>
            <w:r>
              <w:rPr>
                <w:rFonts w:asciiTheme="minorHAnsi" w:eastAsia="Times New Roman" w:hAnsiTheme="minorHAnsi" w:cs="Times New Roman"/>
                <w:szCs w:val="24"/>
              </w:rPr>
              <w:t>so that they can use</w:t>
            </w:r>
            <w:r w:rsidRPr="008233B6">
              <w:rPr>
                <w:rFonts w:asciiTheme="minorHAnsi" w:eastAsia="Times New Roman" w:hAnsiTheme="minorHAnsi" w:cs="Times New Roman"/>
                <w:szCs w:val="24"/>
              </w:rPr>
              <w:t xml:space="preserve"> that information to leadership and management of a business.  </w:t>
            </w:r>
          </w:p>
          <w:p w:rsidR="008233B6" w:rsidRPr="00031576" w:rsidRDefault="008233B6">
            <w:pPr>
              <w:spacing w:after="0" w:line="240" w:lineRule="auto"/>
              <w:rPr>
                <w:rFonts w:asciiTheme="minorHAnsi" w:eastAsia="Times New Roman" w:hAnsiTheme="minorHAnsi" w:cs="Times New Roman"/>
                <w:sz w:val="12"/>
                <w:szCs w:val="12"/>
              </w:rPr>
            </w:pPr>
          </w:p>
        </w:tc>
      </w:tr>
      <w:tr w:rsidR="00AD4DD4" w:rsidRPr="008233B6" w:rsidTr="00031576">
        <w:tc>
          <w:tcPr>
            <w:tcW w:w="1079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8233B6" w:rsidRPr="005E71EE" w:rsidRDefault="008233B6" w:rsidP="008233B6">
            <w:pPr>
              <w:pStyle w:val="NormalWeb"/>
              <w:spacing w:before="0" w:beforeAutospacing="0" w:after="0" w:afterAutospacing="0"/>
              <w:rPr>
                <w:rFonts w:asciiTheme="minorHAnsi" w:hAnsiTheme="minorHAnsi" w:cs="Arial"/>
                <w:b/>
                <w:bCs/>
                <w:color w:val="000000"/>
                <w:sz w:val="22"/>
                <w:szCs w:val="22"/>
                <w:shd w:val="clear" w:color="auto" w:fill="FFFFFF"/>
              </w:rPr>
            </w:pPr>
            <w:r w:rsidRPr="005E71EE">
              <w:rPr>
                <w:rFonts w:asciiTheme="minorHAnsi" w:hAnsiTheme="minorHAnsi" w:cs="Arial"/>
                <w:b/>
                <w:bCs/>
                <w:color w:val="000000"/>
                <w:sz w:val="22"/>
                <w:szCs w:val="22"/>
                <w:shd w:val="clear" w:color="auto" w:fill="FFFFFF"/>
              </w:rPr>
              <w:t>Workplace Skills and Attitudes</w:t>
            </w:r>
          </w:p>
          <w:p w:rsidR="00255198" w:rsidRDefault="00255198" w:rsidP="00255198">
            <w:pPr>
              <w:spacing w:after="0"/>
              <w:rPr>
                <w:rFonts w:eastAsia="Times New Roman" w:cs="Arial"/>
                <w:shd w:val="clear" w:color="auto" w:fill="FFFFFF"/>
              </w:rPr>
            </w:pPr>
            <w:r w:rsidRPr="005E71EE">
              <w:rPr>
                <w:rFonts w:eastAsia="Times New Roman" w:cs="Arial"/>
                <w:shd w:val="clear" w:color="auto" w:fill="FFFFFF"/>
              </w:rPr>
              <w:t>As a member of the class you will be expected to participate in this course as if it were a professional work environment. The Workplace Skills and Attitudes grade will reflect your ability to act in a mature, cooperative, responsible, and respectful manner at all times. These points will take into account:</w:t>
            </w:r>
          </w:p>
          <w:p w:rsidR="00255198" w:rsidRPr="005E71EE" w:rsidRDefault="00255198" w:rsidP="00255198">
            <w:pPr>
              <w:pStyle w:val="NormalWeb"/>
              <w:spacing w:before="0" w:beforeAutospacing="0" w:after="0" w:afterAutospacing="0"/>
              <w:rPr>
                <w:rFonts w:asciiTheme="minorHAnsi" w:hAnsiTheme="minorHAnsi"/>
              </w:rPr>
            </w:pPr>
            <w:r w:rsidRPr="005E71EE">
              <w:rPr>
                <w:rFonts w:asciiTheme="minorHAnsi" w:hAnsiTheme="minorHAnsi" w:cs="Arial"/>
                <w:b/>
                <w:bCs/>
                <w:color w:val="000000"/>
                <w:sz w:val="22"/>
                <w:szCs w:val="22"/>
              </w:rPr>
              <w:t>Skills</w:t>
            </w:r>
          </w:p>
          <w:p w:rsidR="00255198" w:rsidRPr="00794CC2" w:rsidRDefault="00255198" w:rsidP="00255198">
            <w:pPr>
              <w:pStyle w:val="NormalWeb"/>
              <w:numPr>
                <w:ilvl w:val="0"/>
                <w:numId w:val="3"/>
              </w:numPr>
              <w:spacing w:before="0" w:beforeAutospacing="0" w:after="0" w:afterAutospacing="0"/>
              <w:textAlignment w:val="baseline"/>
              <w:rPr>
                <w:rFonts w:asciiTheme="minorHAnsi" w:hAnsiTheme="minorHAnsi" w:cs="Arial"/>
                <w:color w:val="000000"/>
                <w:sz w:val="22"/>
                <w:szCs w:val="22"/>
              </w:rPr>
            </w:pPr>
            <w:r w:rsidRPr="00794CC2">
              <w:rPr>
                <w:rFonts w:asciiTheme="minorHAnsi" w:hAnsiTheme="minorHAnsi" w:cs="Arial"/>
                <w:color w:val="000000"/>
                <w:sz w:val="22"/>
                <w:szCs w:val="22"/>
              </w:rPr>
              <w:t>time management, successfully communicating with both teachers and peers, setting and completing tasks/semester goals, asking for and offering assistance, following directions, listening to instructions, discussions and lessons, &amp;</w:t>
            </w:r>
            <w:r>
              <w:rPr>
                <w:rFonts w:asciiTheme="minorHAnsi" w:hAnsiTheme="minorHAnsi" w:cs="Arial"/>
                <w:color w:val="000000"/>
                <w:sz w:val="22"/>
                <w:szCs w:val="22"/>
              </w:rPr>
              <w:t xml:space="preserve"> </w:t>
            </w:r>
            <w:r w:rsidRPr="00794CC2">
              <w:rPr>
                <w:rFonts w:asciiTheme="minorHAnsi" w:hAnsiTheme="minorHAnsi" w:cs="Arial"/>
                <w:color w:val="000000"/>
                <w:sz w:val="22"/>
                <w:szCs w:val="22"/>
              </w:rPr>
              <w:t>making thinking visible by speaking up in class</w:t>
            </w:r>
          </w:p>
          <w:p w:rsidR="00255198" w:rsidRPr="001F5062" w:rsidRDefault="00255198" w:rsidP="00255198">
            <w:pPr>
              <w:pStyle w:val="NormalWeb"/>
              <w:spacing w:before="0" w:beforeAutospacing="0" w:after="0" w:afterAutospacing="0"/>
              <w:ind w:left="720"/>
              <w:textAlignment w:val="baseline"/>
              <w:rPr>
                <w:rFonts w:asciiTheme="minorHAnsi" w:hAnsiTheme="minorHAnsi" w:cs="Arial"/>
                <w:color w:val="000000"/>
                <w:sz w:val="8"/>
                <w:szCs w:val="12"/>
              </w:rPr>
            </w:pPr>
          </w:p>
          <w:p w:rsidR="00255198" w:rsidRPr="005E71EE" w:rsidRDefault="00255198" w:rsidP="00255198">
            <w:pPr>
              <w:pStyle w:val="NormalWeb"/>
              <w:spacing w:before="0" w:beforeAutospacing="0" w:after="0" w:afterAutospacing="0"/>
              <w:rPr>
                <w:rFonts w:asciiTheme="minorHAnsi" w:hAnsiTheme="minorHAnsi"/>
              </w:rPr>
            </w:pPr>
            <w:r w:rsidRPr="005E71EE">
              <w:rPr>
                <w:rFonts w:asciiTheme="minorHAnsi" w:hAnsiTheme="minorHAnsi" w:cs="Arial"/>
                <w:b/>
                <w:bCs/>
                <w:color w:val="000000"/>
                <w:sz w:val="22"/>
                <w:szCs w:val="22"/>
              </w:rPr>
              <w:t>Attitudes</w:t>
            </w:r>
          </w:p>
          <w:p w:rsidR="00255198" w:rsidRPr="00794CC2" w:rsidRDefault="00255198" w:rsidP="00255198">
            <w:pPr>
              <w:pStyle w:val="NormalWeb"/>
              <w:numPr>
                <w:ilvl w:val="0"/>
                <w:numId w:val="4"/>
              </w:numPr>
              <w:spacing w:before="0" w:beforeAutospacing="0" w:after="0" w:afterAutospacing="0"/>
              <w:textAlignment w:val="baseline"/>
              <w:rPr>
                <w:rFonts w:asciiTheme="minorHAnsi" w:hAnsiTheme="minorHAnsi" w:cs="Arial"/>
                <w:color w:val="666154"/>
                <w:sz w:val="20"/>
                <w:szCs w:val="20"/>
              </w:rPr>
            </w:pPr>
            <w:r w:rsidRPr="00794CC2">
              <w:rPr>
                <w:rFonts w:asciiTheme="minorHAnsi" w:hAnsiTheme="minorHAnsi" w:cs="Arial"/>
                <w:color w:val="000000"/>
                <w:sz w:val="22"/>
                <w:szCs w:val="22"/>
              </w:rPr>
              <w:t xml:space="preserve">contributing to a positive classroom environment, respect for classroom, building and peers, staying open-minded to all opinions, thoughts and interpretations of classroom material, willingness to express your own opinions, thoughts and interpretations, </w:t>
            </w:r>
            <w:r>
              <w:rPr>
                <w:rFonts w:asciiTheme="minorHAnsi" w:hAnsiTheme="minorHAnsi" w:cs="Arial"/>
                <w:color w:val="000000"/>
                <w:sz w:val="22"/>
                <w:szCs w:val="22"/>
              </w:rPr>
              <w:t xml:space="preserve">&amp; </w:t>
            </w:r>
            <w:r w:rsidRPr="00794CC2">
              <w:rPr>
                <w:rFonts w:asciiTheme="minorHAnsi" w:hAnsiTheme="minorHAnsi" w:cs="Arial"/>
                <w:color w:val="000000"/>
                <w:sz w:val="22"/>
                <w:szCs w:val="22"/>
              </w:rPr>
              <w:t>authentic engagement in the learning process (phones and technology)</w:t>
            </w:r>
          </w:p>
          <w:p w:rsidR="00255198" w:rsidRPr="001F5062" w:rsidRDefault="00255198" w:rsidP="00255198">
            <w:pPr>
              <w:pStyle w:val="NormalWeb"/>
              <w:spacing w:before="0" w:beforeAutospacing="0" w:after="0" w:afterAutospacing="0"/>
              <w:ind w:left="720"/>
              <w:textAlignment w:val="baseline"/>
              <w:rPr>
                <w:rFonts w:asciiTheme="minorHAnsi" w:hAnsiTheme="minorHAnsi" w:cs="Arial"/>
                <w:color w:val="666154"/>
                <w:sz w:val="8"/>
                <w:szCs w:val="20"/>
              </w:rPr>
            </w:pPr>
          </w:p>
          <w:p w:rsidR="00255198" w:rsidRDefault="00255198" w:rsidP="00255198">
            <w:pPr>
              <w:spacing w:after="0" w:line="240" w:lineRule="auto"/>
              <w:rPr>
                <w:rFonts w:asciiTheme="minorHAnsi" w:hAnsiTheme="minorHAnsi" w:cs="Arial"/>
              </w:rPr>
            </w:pPr>
            <w:r w:rsidRPr="005E71EE">
              <w:rPr>
                <w:rFonts w:asciiTheme="minorHAnsi" w:hAnsiTheme="minorHAnsi" w:cs="Arial"/>
              </w:rPr>
              <w:t>The Workplace Skills and Attitudes will be assessed by logged comments (positive and negative) in grade book notes (which can be accessed online, by parents), and missing assignments in gradebook.</w:t>
            </w:r>
          </w:p>
          <w:p w:rsidR="001F5062" w:rsidRPr="001F5062" w:rsidRDefault="001F5062" w:rsidP="008233B6">
            <w:pPr>
              <w:spacing w:after="0" w:line="240" w:lineRule="auto"/>
              <w:rPr>
                <w:rFonts w:asciiTheme="minorHAnsi" w:hAnsiTheme="minorHAnsi"/>
                <w:b/>
                <w:sz w:val="12"/>
                <w:szCs w:val="23"/>
                <w:u w:val="single"/>
              </w:rPr>
            </w:pPr>
          </w:p>
          <w:p w:rsidR="009C359E" w:rsidRPr="00F8506B" w:rsidRDefault="003A2457" w:rsidP="009C359E">
            <w:pPr>
              <w:spacing w:after="0" w:line="240" w:lineRule="auto"/>
              <w:rPr>
                <w:rFonts w:ascii="Times New Roman" w:hAnsi="Times New Roman" w:cs="Times New Roman"/>
                <w:sz w:val="24"/>
                <w:szCs w:val="24"/>
              </w:rPr>
            </w:pPr>
            <w:r w:rsidRPr="008233B6">
              <w:rPr>
                <w:rFonts w:asciiTheme="minorHAnsi" w:hAnsiTheme="minorHAnsi"/>
                <w:b/>
                <w:sz w:val="23"/>
                <w:szCs w:val="23"/>
                <w:u w:val="single"/>
              </w:rPr>
              <w:lastRenderedPageBreak/>
              <w:t>Course Outline:</w:t>
            </w:r>
            <w:r w:rsidRPr="008233B6">
              <w:rPr>
                <w:rFonts w:asciiTheme="minorHAnsi" w:hAnsiTheme="minorHAnsi"/>
                <w:sz w:val="23"/>
                <w:szCs w:val="23"/>
              </w:rPr>
              <w:t xml:space="preserve"> The following Segments are the cornerstone of the curriculum delivered in this course. They will be annotated by segment number next to the timeline of course subjects and events covered through this semester course.</w:t>
            </w:r>
            <w:r w:rsidR="009C359E">
              <w:rPr>
                <w:rFonts w:asciiTheme="minorHAnsi" w:hAnsiTheme="minorHAnsi"/>
                <w:sz w:val="23"/>
                <w:szCs w:val="23"/>
              </w:rPr>
              <w:t xml:space="preserve"> </w:t>
            </w:r>
            <w:r w:rsidR="009C359E">
              <w:rPr>
                <w:sz w:val="23"/>
                <w:szCs w:val="23"/>
              </w:rPr>
              <w:t>Those listed in bold</w:t>
            </w:r>
            <w:r w:rsidR="009C359E" w:rsidRPr="00F8506B">
              <w:rPr>
                <w:sz w:val="23"/>
                <w:szCs w:val="23"/>
              </w:rPr>
              <w:t xml:space="preserve"> will be </w:t>
            </w:r>
            <w:r w:rsidR="009C359E">
              <w:rPr>
                <w:sz w:val="23"/>
                <w:szCs w:val="23"/>
              </w:rPr>
              <w:t xml:space="preserve">the predominant concepts learned in class.  </w:t>
            </w:r>
          </w:p>
          <w:p w:rsidR="00031576" w:rsidRPr="00550A0F" w:rsidRDefault="00031576" w:rsidP="00031576">
            <w:pPr>
              <w:pStyle w:val="ListParagraph"/>
              <w:spacing w:after="0" w:line="240" w:lineRule="auto"/>
              <w:rPr>
                <w:rFonts w:ascii="Times New Roman" w:hAnsi="Times New Roman" w:cs="Times New Roman"/>
                <w:sz w:val="12"/>
                <w:szCs w:val="24"/>
              </w:rPr>
            </w:pPr>
          </w:p>
          <w:tbl>
            <w:tblPr>
              <w:tblW w:w="10484" w:type="dxa"/>
              <w:tblLayout w:type="fixed"/>
              <w:tblCellMar>
                <w:top w:w="15" w:type="dxa"/>
                <w:left w:w="15" w:type="dxa"/>
                <w:bottom w:w="15" w:type="dxa"/>
                <w:right w:w="15" w:type="dxa"/>
              </w:tblCellMar>
              <w:tblLook w:val="00A0" w:firstRow="1" w:lastRow="0" w:firstColumn="1" w:lastColumn="0" w:noHBand="0" w:noVBand="0"/>
            </w:tblPr>
            <w:tblGrid>
              <w:gridCol w:w="1049"/>
              <w:gridCol w:w="4395"/>
              <w:gridCol w:w="1170"/>
              <w:gridCol w:w="3870"/>
            </w:tblGrid>
            <w:tr w:rsidR="00031576" w:rsidRPr="00FC75F5" w:rsidTr="009C359E">
              <w:trPr>
                <w:trHeight w:val="283"/>
              </w:trPr>
              <w:tc>
                <w:tcPr>
                  <w:tcW w:w="1049" w:type="dxa"/>
                  <w:tcBorders>
                    <w:top w:val="single" w:sz="6" w:space="0" w:color="000000"/>
                    <w:left w:val="single" w:sz="6" w:space="0" w:color="000000"/>
                    <w:bottom w:val="single" w:sz="6" w:space="0" w:color="000000"/>
                    <w:right w:val="single" w:sz="6" w:space="0" w:color="000000"/>
                  </w:tcBorders>
                </w:tcPr>
                <w:p w:rsidR="00031576" w:rsidRPr="008245D2" w:rsidRDefault="00031576" w:rsidP="00031576">
                  <w:pPr>
                    <w:spacing w:after="0" w:line="240" w:lineRule="atLeast"/>
                    <w:rPr>
                      <w:rFonts w:cstheme="minorHAnsi"/>
                      <w:b/>
                    </w:rPr>
                  </w:pPr>
                  <w:r w:rsidRPr="008245D2">
                    <w:rPr>
                      <w:rFonts w:cstheme="minorHAnsi"/>
                      <w:b/>
                    </w:rPr>
                    <w:t>Segment 1</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31576" w:rsidRPr="008245D2" w:rsidRDefault="00031576" w:rsidP="00031576">
                  <w:pPr>
                    <w:spacing w:after="0" w:line="240" w:lineRule="atLeast"/>
                    <w:rPr>
                      <w:rFonts w:cstheme="minorHAnsi"/>
                      <w:b/>
                    </w:rPr>
                  </w:pPr>
                  <w:r w:rsidRPr="008245D2">
                    <w:rPr>
                      <w:rFonts w:cstheme="minorHAnsi"/>
                      <w:b/>
                    </w:rPr>
                    <w:t>International Business</w:t>
                  </w:r>
                </w:p>
              </w:tc>
              <w:tc>
                <w:tcPr>
                  <w:tcW w:w="1170" w:type="dxa"/>
                  <w:tcBorders>
                    <w:top w:val="single" w:sz="6" w:space="0" w:color="000000"/>
                    <w:left w:val="single" w:sz="6" w:space="0" w:color="000000"/>
                    <w:bottom w:val="single" w:sz="6" w:space="0" w:color="000000"/>
                    <w:right w:val="single" w:sz="6" w:space="0" w:color="000000"/>
                  </w:tcBorders>
                </w:tcPr>
                <w:p w:rsidR="00031576" w:rsidRPr="00D85323" w:rsidRDefault="00031576" w:rsidP="00031576">
                  <w:pPr>
                    <w:spacing w:after="0" w:line="240" w:lineRule="atLeast"/>
                    <w:rPr>
                      <w:rFonts w:cstheme="minorHAnsi"/>
                      <w:bCs/>
                    </w:rPr>
                  </w:pPr>
                  <w:r w:rsidRPr="00D85323">
                    <w:rPr>
                      <w:rFonts w:cstheme="minorHAnsi"/>
                    </w:rPr>
                    <w:t>Segment 7</w:t>
                  </w:r>
                </w:p>
              </w:tc>
              <w:tc>
                <w:tcPr>
                  <w:tcW w:w="3870" w:type="dxa"/>
                  <w:tcBorders>
                    <w:top w:val="single" w:sz="6" w:space="0" w:color="000000"/>
                    <w:left w:val="single" w:sz="6" w:space="0" w:color="000000"/>
                    <w:bottom w:val="single" w:sz="6" w:space="0" w:color="000000"/>
                    <w:right w:val="single" w:sz="6" w:space="0" w:color="000000"/>
                  </w:tcBorders>
                </w:tcPr>
                <w:p w:rsidR="00031576" w:rsidRPr="00D85323" w:rsidRDefault="00031576" w:rsidP="00031576">
                  <w:pPr>
                    <w:spacing w:after="0" w:line="240" w:lineRule="atLeast"/>
                    <w:rPr>
                      <w:rFonts w:cstheme="minorHAnsi"/>
                      <w:bCs/>
                    </w:rPr>
                  </w:pPr>
                  <w:r w:rsidRPr="00D85323">
                    <w:rPr>
                      <w:rFonts w:cstheme="minorHAnsi"/>
                      <w:bCs/>
                    </w:rPr>
                    <w:t>Financial Analysis and Economics</w:t>
                  </w:r>
                </w:p>
              </w:tc>
            </w:tr>
            <w:tr w:rsidR="00031576" w:rsidRPr="00FC75F5" w:rsidTr="009C359E">
              <w:trPr>
                <w:trHeight w:val="267"/>
              </w:trPr>
              <w:tc>
                <w:tcPr>
                  <w:tcW w:w="1049" w:type="dxa"/>
                  <w:tcBorders>
                    <w:top w:val="single" w:sz="6" w:space="0" w:color="000000"/>
                    <w:left w:val="single" w:sz="6" w:space="0" w:color="000000"/>
                    <w:bottom w:val="single" w:sz="6" w:space="0" w:color="000000"/>
                    <w:right w:val="single" w:sz="6" w:space="0" w:color="000000"/>
                  </w:tcBorders>
                </w:tcPr>
                <w:p w:rsidR="00031576" w:rsidRPr="00031576" w:rsidRDefault="00031576" w:rsidP="00031576">
                  <w:pPr>
                    <w:spacing w:after="0" w:line="240" w:lineRule="atLeast"/>
                    <w:rPr>
                      <w:rFonts w:cstheme="minorHAnsi"/>
                    </w:rPr>
                  </w:pPr>
                  <w:r w:rsidRPr="00031576">
                    <w:rPr>
                      <w:rFonts w:cstheme="minorHAnsi"/>
                    </w:rPr>
                    <w:t>Segment 2</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31576" w:rsidRPr="00031576" w:rsidRDefault="00031576" w:rsidP="00031576">
                  <w:pPr>
                    <w:spacing w:after="0" w:line="240" w:lineRule="atLeast"/>
                    <w:rPr>
                      <w:rFonts w:cstheme="minorHAnsi"/>
                    </w:rPr>
                  </w:pPr>
                  <w:r w:rsidRPr="00031576">
                    <w:rPr>
                      <w:rFonts w:cstheme="minorHAnsi"/>
                    </w:rPr>
                    <w:t>Information Technology and Application</w:t>
                  </w:r>
                </w:p>
              </w:tc>
              <w:tc>
                <w:tcPr>
                  <w:tcW w:w="1170" w:type="dxa"/>
                  <w:tcBorders>
                    <w:top w:val="single" w:sz="6" w:space="0" w:color="000000"/>
                    <w:left w:val="single" w:sz="6" w:space="0" w:color="000000"/>
                    <w:bottom w:val="single" w:sz="6" w:space="0" w:color="000000"/>
                    <w:right w:val="single" w:sz="6" w:space="0" w:color="000000"/>
                  </w:tcBorders>
                </w:tcPr>
                <w:p w:rsidR="00031576" w:rsidRPr="00D85323" w:rsidRDefault="00031576" w:rsidP="00031576">
                  <w:pPr>
                    <w:spacing w:after="0" w:line="240" w:lineRule="atLeast"/>
                    <w:rPr>
                      <w:rFonts w:cstheme="minorHAnsi"/>
                      <w:b/>
                    </w:rPr>
                  </w:pPr>
                  <w:r w:rsidRPr="00D85323">
                    <w:rPr>
                      <w:rFonts w:cstheme="minorHAnsi"/>
                      <w:b/>
                    </w:rPr>
                    <w:t>Segment 8</w:t>
                  </w:r>
                </w:p>
              </w:tc>
              <w:tc>
                <w:tcPr>
                  <w:tcW w:w="3870" w:type="dxa"/>
                  <w:tcBorders>
                    <w:top w:val="single" w:sz="6" w:space="0" w:color="000000"/>
                    <w:left w:val="single" w:sz="6" w:space="0" w:color="000000"/>
                    <w:bottom w:val="single" w:sz="6" w:space="0" w:color="000000"/>
                    <w:right w:val="single" w:sz="6" w:space="0" w:color="000000"/>
                  </w:tcBorders>
                </w:tcPr>
                <w:p w:rsidR="00031576" w:rsidRPr="00D85323" w:rsidRDefault="00031576" w:rsidP="00031576">
                  <w:pPr>
                    <w:spacing w:after="0" w:line="240" w:lineRule="atLeast"/>
                    <w:rPr>
                      <w:rFonts w:cstheme="minorHAnsi"/>
                      <w:b/>
                    </w:rPr>
                  </w:pPr>
                  <w:r w:rsidRPr="00D85323">
                    <w:rPr>
                      <w:rFonts w:cstheme="minorHAnsi"/>
                      <w:b/>
                    </w:rPr>
                    <w:t>Communications</w:t>
                  </w:r>
                </w:p>
              </w:tc>
            </w:tr>
            <w:tr w:rsidR="00031576" w:rsidRPr="00FC75F5" w:rsidTr="009C359E">
              <w:trPr>
                <w:trHeight w:val="283"/>
              </w:trPr>
              <w:tc>
                <w:tcPr>
                  <w:tcW w:w="1049" w:type="dxa"/>
                  <w:tcBorders>
                    <w:top w:val="single" w:sz="6" w:space="0" w:color="000000"/>
                    <w:left w:val="single" w:sz="6" w:space="0" w:color="000000"/>
                    <w:bottom w:val="single" w:sz="6" w:space="0" w:color="000000"/>
                    <w:right w:val="single" w:sz="6" w:space="0" w:color="000000"/>
                  </w:tcBorders>
                </w:tcPr>
                <w:p w:rsidR="00031576" w:rsidRPr="00031576" w:rsidRDefault="00031576" w:rsidP="00031576">
                  <w:pPr>
                    <w:spacing w:after="0" w:line="240" w:lineRule="atLeast"/>
                    <w:rPr>
                      <w:rFonts w:cstheme="minorHAnsi"/>
                      <w:bCs/>
                    </w:rPr>
                  </w:pPr>
                  <w:r w:rsidRPr="00031576">
                    <w:rPr>
                      <w:rFonts w:cstheme="minorHAnsi"/>
                    </w:rPr>
                    <w:t>Segment 3</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31576" w:rsidRPr="00031576" w:rsidRDefault="00031576" w:rsidP="00031576">
                  <w:pPr>
                    <w:spacing w:after="0" w:line="240" w:lineRule="atLeast"/>
                    <w:rPr>
                      <w:rFonts w:cstheme="minorHAnsi"/>
                      <w:bCs/>
                    </w:rPr>
                  </w:pPr>
                  <w:r w:rsidRPr="00031576">
                    <w:rPr>
                      <w:rFonts w:cstheme="minorHAnsi"/>
                      <w:bCs/>
                    </w:rPr>
                    <w:t>Data Management and Administration</w:t>
                  </w:r>
                </w:p>
              </w:tc>
              <w:tc>
                <w:tcPr>
                  <w:tcW w:w="1170" w:type="dxa"/>
                  <w:tcBorders>
                    <w:top w:val="single" w:sz="6" w:space="0" w:color="000000"/>
                    <w:left w:val="single" w:sz="6" w:space="0" w:color="000000"/>
                    <w:bottom w:val="single" w:sz="6" w:space="0" w:color="000000"/>
                    <w:right w:val="single" w:sz="6" w:space="0" w:color="000000"/>
                  </w:tcBorders>
                </w:tcPr>
                <w:p w:rsidR="00031576" w:rsidRPr="00031576" w:rsidRDefault="00031576" w:rsidP="00031576">
                  <w:pPr>
                    <w:spacing w:after="0" w:line="240" w:lineRule="atLeast"/>
                    <w:rPr>
                      <w:rFonts w:cstheme="minorHAnsi"/>
                      <w:b/>
                      <w:bCs/>
                    </w:rPr>
                  </w:pPr>
                  <w:r w:rsidRPr="00031576">
                    <w:rPr>
                      <w:rFonts w:cstheme="minorHAnsi"/>
                      <w:b/>
                    </w:rPr>
                    <w:t>Segment 9</w:t>
                  </w:r>
                </w:p>
              </w:tc>
              <w:tc>
                <w:tcPr>
                  <w:tcW w:w="3870" w:type="dxa"/>
                  <w:tcBorders>
                    <w:top w:val="single" w:sz="6" w:space="0" w:color="000000"/>
                    <w:left w:val="single" w:sz="6" w:space="0" w:color="000000"/>
                    <w:bottom w:val="single" w:sz="6" w:space="0" w:color="000000"/>
                    <w:right w:val="single" w:sz="6" w:space="0" w:color="000000"/>
                  </w:tcBorders>
                </w:tcPr>
                <w:p w:rsidR="00031576" w:rsidRPr="00031576" w:rsidRDefault="00031576" w:rsidP="00031576">
                  <w:pPr>
                    <w:spacing w:after="0" w:line="240" w:lineRule="atLeast"/>
                    <w:rPr>
                      <w:rFonts w:cstheme="minorHAnsi"/>
                      <w:b/>
                      <w:bCs/>
                    </w:rPr>
                  </w:pPr>
                  <w:r w:rsidRPr="00031576">
                    <w:rPr>
                      <w:rFonts w:cstheme="minorHAnsi"/>
                      <w:b/>
                      <w:bCs/>
                    </w:rPr>
                    <w:t xml:space="preserve">Business Management and Leadership </w:t>
                  </w:r>
                </w:p>
              </w:tc>
            </w:tr>
            <w:tr w:rsidR="00031576" w:rsidRPr="00FC75F5" w:rsidTr="009C359E">
              <w:trPr>
                <w:trHeight w:val="283"/>
              </w:trPr>
              <w:tc>
                <w:tcPr>
                  <w:tcW w:w="1049" w:type="dxa"/>
                  <w:tcBorders>
                    <w:top w:val="single" w:sz="6" w:space="0" w:color="000000"/>
                    <w:left w:val="single" w:sz="6" w:space="0" w:color="000000"/>
                    <w:bottom w:val="single" w:sz="6" w:space="0" w:color="000000"/>
                    <w:right w:val="single" w:sz="6" w:space="0" w:color="000000"/>
                  </w:tcBorders>
                </w:tcPr>
                <w:p w:rsidR="00031576" w:rsidRPr="00031576" w:rsidRDefault="00031576" w:rsidP="00031576">
                  <w:pPr>
                    <w:spacing w:after="0" w:line="240" w:lineRule="atLeast"/>
                    <w:rPr>
                      <w:rFonts w:cstheme="minorHAnsi"/>
                      <w:bCs/>
                    </w:rPr>
                  </w:pPr>
                  <w:r w:rsidRPr="00031576">
                    <w:rPr>
                      <w:rFonts w:cstheme="minorHAnsi"/>
                    </w:rPr>
                    <w:t>Segment 4</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31576" w:rsidRPr="00031576" w:rsidRDefault="00031576" w:rsidP="00031576">
                  <w:pPr>
                    <w:spacing w:after="0" w:line="240" w:lineRule="atLeast"/>
                    <w:rPr>
                      <w:rFonts w:cstheme="minorHAnsi"/>
                      <w:bCs/>
                    </w:rPr>
                  </w:pPr>
                  <w:r w:rsidRPr="00031576">
                    <w:rPr>
                      <w:rFonts w:cstheme="minorHAnsi"/>
                      <w:bCs/>
                    </w:rPr>
                    <w:t>Business Planning and Entrepreneurship</w:t>
                  </w:r>
                </w:p>
              </w:tc>
              <w:tc>
                <w:tcPr>
                  <w:tcW w:w="1170" w:type="dxa"/>
                  <w:tcBorders>
                    <w:top w:val="single" w:sz="6" w:space="0" w:color="000000"/>
                    <w:left w:val="single" w:sz="6" w:space="0" w:color="000000"/>
                    <w:bottom w:val="single" w:sz="6" w:space="0" w:color="000000"/>
                    <w:right w:val="single" w:sz="6" w:space="0" w:color="000000"/>
                  </w:tcBorders>
                </w:tcPr>
                <w:p w:rsidR="00031576" w:rsidRPr="00D85323" w:rsidRDefault="00031576" w:rsidP="00031576">
                  <w:pPr>
                    <w:spacing w:after="0" w:line="240" w:lineRule="atLeast"/>
                    <w:rPr>
                      <w:rFonts w:cstheme="minorHAnsi"/>
                    </w:rPr>
                  </w:pPr>
                  <w:r w:rsidRPr="00D85323">
                    <w:rPr>
                      <w:rFonts w:cstheme="minorHAnsi"/>
                    </w:rPr>
                    <w:t>Segment 10</w:t>
                  </w:r>
                </w:p>
              </w:tc>
              <w:tc>
                <w:tcPr>
                  <w:tcW w:w="3870" w:type="dxa"/>
                  <w:tcBorders>
                    <w:top w:val="single" w:sz="6" w:space="0" w:color="000000"/>
                    <w:left w:val="single" w:sz="6" w:space="0" w:color="000000"/>
                    <w:bottom w:val="single" w:sz="6" w:space="0" w:color="000000"/>
                    <w:right w:val="single" w:sz="6" w:space="0" w:color="000000"/>
                  </w:tcBorders>
                </w:tcPr>
                <w:p w:rsidR="00031576" w:rsidRPr="00D85323" w:rsidRDefault="00031576" w:rsidP="00031576">
                  <w:pPr>
                    <w:spacing w:after="0" w:line="240" w:lineRule="atLeast"/>
                    <w:rPr>
                      <w:rFonts w:cstheme="minorHAnsi"/>
                    </w:rPr>
                  </w:pPr>
                  <w:r w:rsidRPr="00D85323">
                    <w:rPr>
                      <w:rFonts w:cstheme="minorHAnsi"/>
                    </w:rPr>
                    <w:t>Law, Ethics, and Government Regulations</w:t>
                  </w:r>
                </w:p>
              </w:tc>
            </w:tr>
            <w:tr w:rsidR="00031576" w:rsidRPr="00FC75F5" w:rsidTr="009C359E">
              <w:trPr>
                <w:trHeight w:val="283"/>
              </w:trPr>
              <w:tc>
                <w:tcPr>
                  <w:tcW w:w="1049" w:type="dxa"/>
                  <w:tcBorders>
                    <w:top w:val="single" w:sz="6" w:space="0" w:color="000000"/>
                    <w:left w:val="single" w:sz="6" w:space="0" w:color="000000"/>
                    <w:bottom w:val="single" w:sz="6" w:space="0" w:color="000000"/>
                    <w:right w:val="single" w:sz="6" w:space="0" w:color="000000"/>
                  </w:tcBorders>
                </w:tcPr>
                <w:p w:rsidR="00031576" w:rsidRPr="00031576" w:rsidRDefault="00031576" w:rsidP="00031576">
                  <w:pPr>
                    <w:spacing w:after="0" w:line="240" w:lineRule="atLeast"/>
                    <w:rPr>
                      <w:rFonts w:cstheme="minorHAnsi"/>
                      <w:b/>
                    </w:rPr>
                  </w:pPr>
                  <w:r w:rsidRPr="00031576">
                    <w:rPr>
                      <w:rFonts w:cstheme="minorHAnsi"/>
                      <w:b/>
                    </w:rPr>
                    <w:t>Segment 5</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31576" w:rsidRPr="00031576" w:rsidRDefault="00031576" w:rsidP="00031576">
                  <w:pPr>
                    <w:spacing w:after="0" w:line="240" w:lineRule="atLeast"/>
                    <w:rPr>
                      <w:rFonts w:cstheme="minorHAnsi"/>
                      <w:b/>
                    </w:rPr>
                  </w:pPr>
                  <w:r w:rsidRPr="00031576">
                    <w:rPr>
                      <w:rFonts w:cstheme="minorHAnsi"/>
                      <w:b/>
                    </w:rPr>
                    <w:t>Human Resources/Personnel Administration</w:t>
                  </w:r>
                </w:p>
              </w:tc>
              <w:tc>
                <w:tcPr>
                  <w:tcW w:w="1170" w:type="dxa"/>
                  <w:tcBorders>
                    <w:top w:val="single" w:sz="6" w:space="0" w:color="000000"/>
                    <w:left w:val="single" w:sz="6" w:space="0" w:color="000000"/>
                    <w:bottom w:val="single" w:sz="6" w:space="0" w:color="000000"/>
                    <w:right w:val="single" w:sz="6" w:space="0" w:color="000000"/>
                  </w:tcBorders>
                </w:tcPr>
                <w:p w:rsidR="00031576" w:rsidRPr="009C359E" w:rsidRDefault="00031576" w:rsidP="00031576">
                  <w:pPr>
                    <w:spacing w:after="0" w:line="240" w:lineRule="atLeast"/>
                    <w:rPr>
                      <w:rFonts w:cstheme="minorHAnsi"/>
                      <w:bCs/>
                    </w:rPr>
                  </w:pPr>
                  <w:r w:rsidRPr="009C359E">
                    <w:rPr>
                      <w:rFonts w:cstheme="minorHAnsi"/>
                    </w:rPr>
                    <w:t>Segment 11</w:t>
                  </w:r>
                </w:p>
              </w:tc>
              <w:tc>
                <w:tcPr>
                  <w:tcW w:w="3870" w:type="dxa"/>
                  <w:tcBorders>
                    <w:top w:val="single" w:sz="6" w:space="0" w:color="000000"/>
                    <w:left w:val="single" w:sz="6" w:space="0" w:color="000000"/>
                    <w:bottom w:val="single" w:sz="6" w:space="0" w:color="000000"/>
                    <w:right w:val="single" w:sz="6" w:space="0" w:color="000000"/>
                  </w:tcBorders>
                </w:tcPr>
                <w:p w:rsidR="00031576" w:rsidRPr="009C359E" w:rsidRDefault="00031576" w:rsidP="00031576">
                  <w:pPr>
                    <w:spacing w:after="0" w:line="240" w:lineRule="atLeast"/>
                    <w:rPr>
                      <w:rFonts w:cstheme="minorHAnsi"/>
                      <w:bCs/>
                    </w:rPr>
                  </w:pPr>
                  <w:r w:rsidRPr="009C359E">
                    <w:rPr>
                      <w:rFonts w:cstheme="minorHAnsi"/>
                      <w:bCs/>
                    </w:rPr>
                    <w:t>Project Management</w:t>
                  </w:r>
                </w:p>
              </w:tc>
            </w:tr>
            <w:tr w:rsidR="00031576" w:rsidRPr="00FC75F5" w:rsidTr="009C359E">
              <w:trPr>
                <w:trHeight w:val="267"/>
              </w:trPr>
              <w:tc>
                <w:tcPr>
                  <w:tcW w:w="1049" w:type="dxa"/>
                  <w:tcBorders>
                    <w:top w:val="single" w:sz="6" w:space="0" w:color="000000"/>
                    <w:left w:val="single" w:sz="6" w:space="0" w:color="000000"/>
                    <w:bottom w:val="single" w:sz="6" w:space="0" w:color="000000"/>
                    <w:right w:val="single" w:sz="6" w:space="0" w:color="000000"/>
                  </w:tcBorders>
                </w:tcPr>
                <w:p w:rsidR="00031576" w:rsidRPr="00D85323" w:rsidRDefault="00031576" w:rsidP="00031576">
                  <w:pPr>
                    <w:spacing w:after="0" w:line="240" w:lineRule="atLeast"/>
                    <w:rPr>
                      <w:rFonts w:cstheme="minorHAnsi"/>
                      <w:b/>
                      <w:bCs/>
                    </w:rPr>
                  </w:pPr>
                  <w:r w:rsidRPr="00D85323">
                    <w:rPr>
                      <w:rFonts w:cstheme="minorHAnsi"/>
                      <w:b/>
                    </w:rPr>
                    <w:t>Segment 6</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031576" w:rsidRPr="00D85323" w:rsidRDefault="00031576" w:rsidP="00031576">
                  <w:pPr>
                    <w:spacing w:after="0" w:line="240" w:lineRule="atLeast"/>
                    <w:rPr>
                      <w:rFonts w:cstheme="minorHAnsi"/>
                      <w:b/>
                      <w:bCs/>
                    </w:rPr>
                  </w:pPr>
                  <w:r w:rsidRPr="00D85323">
                    <w:rPr>
                      <w:rFonts w:cstheme="minorHAnsi"/>
                      <w:b/>
                      <w:bCs/>
                    </w:rPr>
                    <w:t>Operations and Quality Management</w:t>
                  </w:r>
                </w:p>
              </w:tc>
              <w:tc>
                <w:tcPr>
                  <w:tcW w:w="1170" w:type="dxa"/>
                  <w:tcBorders>
                    <w:top w:val="single" w:sz="6" w:space="0" w:color="000000"/>
                    <w:left w:val="single" w:sz="6" w:space="0" w:color="000000"/>
                    <w:bottom w:val="single" w:sz="6" w:space="0" w:color="000000"/>
                    <w:right w:val="single" w:sz="6" w:space="0" w:color="000000"/>
                  </w:tcBorders>
                </w:tcPr>
                <w:p w:rsidR="00031576" w:rsidRPr="009C359E" w:rsidRDefault="00031576" w:rsidP="00031576">
                  <w:pPr>
                    <w:spacing w:after="0" w:line="240" w:lineRule="atLeast"/>
                    <w:rPr>
                      <w:rFonts w:cstheme="minorHAnsi"/>
                      <w:b/>
                    </w:rPr>
                  </w:pPr>
                  <w:r w:rsidRPr="009C359E">
                    <w:rPr>
                      <w:rFonts w:cstheme="minorHAnsi"/>
                      <w:b/>
                    </w:rPr>
                    <w:t>Segment 12</w:t>
                  </w:r>
                </w:p>
              </w:tc>
              <w:tc>
                <w:tcPr>
                  <w:tcW w:w="3870" w:type="dxa"/>
                  <w:tcBorders>
                    <w:top w:val="single" w:sz="6" w:space="0" w:color="000000"/>
                    <w:left w:val="single" w:sz="6" w:space="0" w:color="000000"/>
                    <w:bottom w:val="single" w:sz="6" w:space="0" w:color="000000"/>
                    <w:right w:val="single" w:sz="6" w:space="0" w:color="000000"/>
                  </w:tcBorders>
                </w:tcPr>
                <w:p w:rsidR="00031576" w:rsidRPr="009C359E" w:rsidRDefault="00031576" w:rsidP="00031576">
                  <w:pPr>
                    <w:spacing w:after="0" w:line="240" w:lineRule="atLeast"/>
                    <w:rPr>
                      <w:rFonts w:cstheme="minorHAnsi"/>
                      <w:b/>
                    </w:rPr>
                  </w:pPr>
                  <w:r w:rsidRPr="009C359E">
                    <w:rPr>
                      <w:rFonts w:cstheme="minorHAnsi"/>
                      <w:b/>
                    </w:rPr>
                    <w:t>Career and Professional Development</w:t>
                  </w:r>
                </w:p>
              </w:tc>
            </w:tr>
          </w:tbl>
          <w:p w:rsidR="00031576" w:rsidRDefault="00031576" w:rsidP="00031576">
            <w:pPr>
              <w:spacing w:after="0" w:line="240" w:lineRule="auto"/>
              <w:rPr>
                <w:rFonts w:cstheme="minorHAnsi"/>
                <w:b/>
                <w:sz w:val="12"/>
                <w:szCs w:val="28"/>
              </w:rPr>
            </w:pPr>
          </w:p>
          <w:p w:rsidR="00031576" w:rsidRDefault="00031576" w:rsidP="00031576">
            <w:pPr>
              <w:spacing w:after="0" w:line="240" w:lineRule="auto"/>
              <w:rPr>
                <w:rFonts w:cstheme="minorHAnsi"/>
                <w:b/>
                <w:sz w:val="12"/>
                <w:szCs w:val="28"/>
              </w:rPr>
            </w:pPr>
          </w:p>
          <w:p w:rsidR="00AD4DD4" w:rsidRDefault="009C359E">
            <w:pPr>
              <w:spacing w:after="0"/>
              <w:rPr>
                <w:rFonts w:asciiTheme="minorHAnsi" w:eastAsia="Times New Roman" w:hAnsiTheme="minorHAnsi" w:cs="Times New Roman"/>
                <w:b/>
                <w:sz w:val="23"/>
                <w:szCs w:val="23"/>
                <w:u w:val="single"/>
              </w:rPr>
            </w:pPr>
            <w:r w:rsidRPr="009C359E">
              <w:rPr>
                <w:rFonts w:asciiTheme="minorHAnsi" w:eastAsia="Times New Roman" w:hAnsiTheme="minorHAnsi" w:cs="Times New Roman"/>
                <w:b/>
                <w:sz w:val="23"/>
                <w:szCs w:val="23"/>
                <w:u w:val="single"/>
              </w:rPr>
              <w:t>Timeline of Delivery</w:t>
            </w:r>
            <w:r>
              <w:rPr>
                <w:rFonts w:asciiTheme="minorHAnsi" w:eastAsia="Times New Roman" w:hAnsiTheme="minorHAnsi" w:cs="Times New Roman"/>
                <w:b/>
                <w:sz w:val="23"/>
                <w:szCs w:val="23"/>
                <w:u w:val="single"/>
              </w:rPr>
              <w:t>:</w:t>
            </w:r>
          </w:p>
          <w:p w:rsidR="00082E16" w:rsidRPr="001F5062" w:rsidRDefault="00082E16">
            <w:pPr>
              <w:spacing w:after="0"/>
              <w:rPr>
                <w:rFonts w:asciiTheme="minorHAnsi" w:eastAsia="Times New Roman" w:hAnsiTheme="minorHAnsi" w:cs="Times New Roman"/>
                <w:b/>
                <w:sz w:val="10"/>
                <w:szCs w:val="23"/>
                <w:u w:val="single"/>
              </w:rPr>
            </w:pPr>
          </w:p>
          <w:tbl>
            <w:tblPr>
              <w:tblW w:w="10308" w:type="dxa"/>
              <w:tblBorders>
                <w:top w:val="single" w:sz="6" w:space="0" w:color="000000"/>
                <w:bottom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A0" w:firstRow="1" w:lastRow="0" w:firstColumn="1" w:lastColumn="0" w:noHBand="0" w:noVBand="0"/>
            </w:tblPr>
            <w:tblGrid>
              <w:gridCol w:w="2482"/>
              <w:gridCol w:w="6030"/>
              <w:gridCol w:w="1796"/>
            </w:tblGrid>
            <w:tr w:rsidR="009C359E" w:rsidRPr="00FC75F5" w:rsidTr="00255198">
              <w:trPr>
                <w:trHeight w:val="334"/>
              </w:trPr>
              <w:tc>
                <w:tcPr>
                  <w:tcW w:w="2482" w:type="dxa"/>
                  <w:tcMar>
                    <w:top w:w="0" w:type="dxa"/>
                    <w:left w:w="120" w:type="dxa"/>
                    <w:bottom w:w="0" w:type="dxa"/>
                    <w:right w:w="120" w:type="dxa"/>
                  </w:tcMar>
                </w:tcPr>
                <w:p w:rsidR="009C359E" w:rsidRPr="00B726D5" w:rsidRDefault="009C359E" w:rsidP="009C359E">
                  <w:pPr>
                    <w:spacing w:after="0" w:line="240" w:lineRule="atLeast"/>
                    <w:rPr>
                      <w:rFonts w:cstheme="minorHAnsi"/>
                    </w:rPr>
                  </w:pPr>
                  <w:r w:rsidRPr="00B726D5">
                    <w:rPr>
                      <w:rFonts w:cstheme="minorHAnsi"/>
                      <w:b/>
                    </w:rPr>
                    <w:br w:type="page"/>
                  </w:r>
                  <w:r w:rsidRPr="00B726D5">
                    <w:rPr>
                      <w:rFonts w:cstheme="minorHAnsi"/>
                      <w:b/>
                      <w:bCs/>
                    </w:rPr>
                    <w:t>Time frame</w:t>
                  </w:r>
                </w:p>
              </w:tc>
              <w:tc>
                <w:tcPr>
                  <w:tcW w:w="6030" w:type="dxa"/>
                  <w:tcMar>
                    <w:top w:w="0" w:type="dxa"/>
                    <w:left w:w="120" w:type="dxa"/>
                    <w:bottom w:w="0" w:type="dxa"/>
                    <w:right w:w="120" w:type="dxa"/>
                  </w:tcMar>
                </w:tcPr>
                <w:p w:rsidR="009C359E" w:rsidRPr="00B726D5" w:rsidRDefault="009C359E" w:rsidP="009C359E">
                  <w:pPr>
                    <w:spacing w:after="0" w:line="240" w:lineRule="atLeast"/>
                    <w:rPr>
                      <w:rFonts w:cstheme="minorHAnsi"/>
                    </w:rPr>
                  </w:pPr>
                  <w:r w:rsidRPr="00B726D5">
                    <w:rPr>
                      <w:rFonts w:cstheme="minorHAnsi"/>
                      <w:b/>
                      <w:bCs/>
                    </w:rPr>
                    <w:t>Concept(s) covered</w:t>
                  </w:r>
                </w:p>
              </w:tc>
              <w:tc>
                <w:tcPr>
                  <w:tcW w:w="1796" w:type="dxa"/>
                  <w:tcMar>
                    <w:top w:w="0" w:type="dxa"/>
                    <w:left w:w="120" w:type="dxa"/>
                    <w:bottom w:w="0" w:type="dxa"/>
                    <w:right w:w="120" w:type="dxa"/>
                  </w:tcMar>
                </w:tcPr>
                <w:p w:rsidR="009C359E" w:rsidRPr="00B726D5" w:rsidRDefault="009C359E" w:rsidP="009C359E">
                  <w:pPr>
                    <w:spacing w:after="0" w:line="240" w:lineRule="atLeast"/>
                    <w:rPr>
                      <w:rFonts w:cstheme="minorHAnsi"/>
                    </w:rPr>
                  </w:pPr>
                  <w:r w:rsidRPr="00B726D5">
                    <w:rPr>
                      <w:rFonts w:cstheme="minorHAnsi"/>
                      <w:b/>
                      <w:bCs/>
                    </w:rPr>
                    <w:t>Segment linkage</w:t>
                  </w:r>
                </w:p>
              </w:tc>
            </w:tr>
            <w:tr w:rsidR="00255198" w:rsidRPr="00FC75F5" w:rsidTr="00255198">
              <w:trPr>
                <w:trHeight w:val="316"/>
              </w:trPr>
              <w:tc>
                <w:tcPr>
                  <w:tcW w:w="2482" w:type="dxa"/>
                  <w:tcMar>
                    <w:top w:w="0" w:type="dxa"/>
                    <w:left w:w="120" w:type="dxa"/>
                    <w:bottom w:w="0" w:type="dxa"/>
                    <w:right w:w="120" w:type="dxa"/>
                  </w:tcMar>
                </w:tcPr>
                <w:p w:rsidR="00255198" w:rsidRPr="00B726D5" w:rsidRDefault="00255198" w:rsidP="00255198">
                  <w:pPr>
                    <w:spacing w:after="0" w:line="240" w:lineRule="atLeast"/>
                    <w:rPr>
                      <w:rFonts w:cstheme="minorHAnsi"/>
                    </w:rPr>
                  </w:pPr>
                  <w:r w:rsidRPr="00B726D5">
                    <w:rPr>
                      <w:rFonts w:cstheme="minorHAnsi"/>
                    </w:rPr>
                    <w:t>Week</w:t>
                  </w:r>
                  <w:r>
                    <w:rPr>
                      <w:rFonts w:cstheme="minorHAnsi"/>
                    </w:rPr>
                    <w:t>s</w:t>
                  </w:r>
                  <w:r w:rsidRPr="00B726D5">
                    <w:rPr>
                      <w:rFonts w:cstheme="minorHAnsi"/>
                    </w:rPr>
                    <w:t xml:space="preserve"> 1</w:t>
                  </w:r>
                  <w:r>
                    <w:rPr>
                      <w:rFonts w:cstheme="minorHAnsi"/>
                    </w:rPr>
                    <w:t xml:space="preserve"> &amp; 2</w:t>
                  </w:r>
                </w:p>
              </w:tc>
              <w:tc>
                <w:tcPr>
                  <w:tcW w:w="6030"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 xml:space="preserve">Business Environment </w:t>
                  </w:r>
                </w:p>
              </w:tc>
              <w:tc>
                <w:tcPr>
                  <w:tcW w:w="1796"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8, 12</w:t>
                  </w:r>
                </w:p>
              </w:tc>
            </w:tr>
            <w:tr w:rsidR="00255198" w:rsidRPr="00FC75F5" w:rsidTr="00255198">
              <w:trPr>
                <w:trHeight w:val="316"/>
              </w:trPr>
              <w:tc>
                <w:tcPr>
                  <w:tcW w:w="2482"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Weeks 3 &amp; 4</w:t>
                  </w:r>
                </w:p>
              </w:tc>
              <w:tc>
                <w:tcPr>
                  <w:tcW w:w="6030" w:type="dxa"/>
                  <w:tcMar>
                    <w:top w:w="0" w:type="dxa"/>
                    <w:left w:w="120" w:type="dxa"/>
                    <w:bottom w:w="0" w:type="dxa"/>
                    <w:right w:w="120" w:type="dxa"/>
                  </w:tcMar>
                </w:tcPr>
                <w:p w:rsidR="00255198" w:rsidRDefault="00255198" w:rsidP="00255198">
                  <w:pPr>
                    <w:spacing w:after="0" w:line="240" w:lineRule="atLeast"/>
                    <w:rPr>
                      <w:rFonts w:cstheme="minorHAnsi"/>
                    </w:rPr>
                  </w:pPr>
                  <w:r>
                    <w:rPr>
                      <w:rFonts w:cstheme="minorHAnsi"/>
                    </w:rPr>
                    <w:t>Government Regulation &amp; Economics</w:t>
                  </w:r>
                </w:p>
              </w:tc>
              <w:tc>
                <w:tcPr>
                  <w:tcW w:w="1796" w:type="dxa"/>
                  <w:tcMar>
                    <w:top w:w="0" w:type="dxa"/>
                    <w:left w:w="120" w:type="dxa"/>
                    <w:bottom w:w="0" w:type="dxa"/>
                    <w:right w:w="120" w:type="dxa"/>
                  </w:tcMar>
                </w:tcPr>
                <w:p w:rsidR="00255198" w:rsidRDefault="00255198" w:rsidP="00255198">
                  <w:pPr>
                    <w:spacing w:after="0" w:line="240" w:lineRule="atLeast"/>
                    <w:rPr>
                      <w:rFonts w:cstheme="minorHAnsi"/>
                    </w:rPr>
                  </w:pPr>
                  <w:r>
                    <w:rPr>
                      <w:rFonts w:cstheme="minorHAnsi"/>
                    </w:rPr>
                    <w:t>10</w:t>
                  </w:r>
                </w:p>
              </w:tc>
            </w:tr>
            <w:tr w:rsidR="00255198" w:rsidRPr="00FC75F5" w:rsidTr="00255198">
              <w:trPr>
                <w:trHeight w:val="316"/>
              </w:trPr>
              <w:tc>
                <w:tcPr>
                  <w:tcW w:w="2482" w:type="dxa"/>
                  <w:tcMar>
                    <w:top w:w="0" w:type="dxa"/>
                    <w:left w:w="120" w:type="dxa"/>
                    <w:bottom w:w="0" w:type="dxa"/>
                    <w:right w:w="120" w:type="dxa"/>
                  </w:tcMar>
                </w:tcPr>
                <w:p w:rsidR="00255198" w:rsidRDefault="00255198" w:rsidP="00255198">
                  <w:pPr>
                    <w:spacing w:after="0" w:line="240" w:lineRule="atLeast"/>
                    <w:rPr>
                      <w:rFonts w:cstheme="minorHAnsi"/>
                    </w:rPr>
                  </w:pPr>
                  <w:r>
                    <w:rPr>
                      <w:rFonts w:cstheme="minorHAnsi"/>
                    </w:rPr>
                    <w:t>Weeks 5, 6, &amp; 7</w:t>
                  </w:r>
                </w:p>
              </w:tc>
              <w:tc>
                <w:tcPr>
                  <w:tcW w:w="6030" w:type="dxa"/>
                  <w:tcMar>
                    <w:top w:w="0" w:type="dxa"/>
                    <w:left w:w="120" w:type="dxa"/>
                    <w:bottom w:w="0" w:type="dxa"/>
                    <w:right w:w="120" w:type="dxa"/>
                  </w:tcMar>
                </w:tcPr>
                <w:p w:rsidR="00255198" w:rsidRDefault="00255198" w:rsidP="00255198">
                  <w:pPr>
                    <w:spacing w:after="0" w:line="240" w:lineRule="atLeast"/>
                    <w:rPr>
                      <w:rFonts w:cstheme="minorHAnsi"/>
                    </w:rPr>
                  </w:pPr>
                  <w:r>
                    <w:rPr>
                      <w:rFonts w:cstheme="minorHAnsi"/>
                    </w:rPr>
                    <w:t>Ethics</w:t>
                  </w:r>
                </w:p>
              </w:tc>
              <w:tc>
                <w:tcPr>
                  <w:tcW w:w="1796" w:type="dxa"/>
                  <w:tcMar>
                    <w:top w:w="0" w:type="dxa"/>
                    <w:left w:w="120" w:type="dxa"/>
                    <w:bottom w:w="0" w:type="dxa"/>
                    <w:right w:w="120" w:type="dxa"/>
                  </w:tcMar>
                </w:tcPr>
                <w:p w:rsidR="00255198" w:rsidRDefault="00255198" w:rsidP="00255198">
                  <w:pPr>
                    <w:spacing w:after="0" w:line="240" w:lineRule="atLeast"/>
                    <w:rPr>
                      <w:rFonts w:cstheme="minorHAnsi"/>
                    </w:rPr>
                  </w:pPr>
                  <w:r>
                    <w:rPr>
                      <w:rFonts w:cstheme="minorHAnsi"/>
                    </w:rPr>
                    <w:t>10</w:t>
                  </w:r>
                </w:p>
              </w:tc>
            </w:tr>
            <w:tr w:rsidR="00255198" w:rsidRPr="00FC75F5" w:rsidTr="00255198">
              <w:trPr>
                <w:trHeight w:val="334"/>
              </w:trPr>
              <w:tc>
                <w:tcPr>
                  <w:tcW w:w="2482"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Weeks 8, 9, &amp; 10</w:t>
                  </w:r>
                </w:p>
              </w:tc>
              <w:tc>
                <w:tcPr>
                  <w:tcW w:w="6030"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Types of Business Ownership</w:t>
                  </w:r>
                </w:p>
              </w:tc>
              <w:tc>
                <w:tcPr>
                  <w:tcW w:w="1796"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4, 8, 12</w:t>
                  </w:r>
                </w:p>
              </w:tc>
            </w:tr>
            <w:tr w:rsidR="00255198" w:rsidRPr="00FC75F5" w:rsidTr="00255198">
              <w:trPr>
                <w:trHeight w:val="334"/>
              </w:trPr>
              <w:tc>
                <w:tcPr>
                  <w:tcW w:w="2482"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Weeks 11, 12, &amp; 13</w:t>
                  </w:r>
                </w:p>
              </w:tc>
              <w:tc>
                <w:tcPr>
                  <w:tcW w:w="6030" w:type="dxa"/>
                  <w:tcMar>
                    <w:top w:w="0" w:type="dxa"/>
                    <w:left w:w="120" w:type="dxa"/>
                    <w:bottom w:w="0" w:type="dxa"/>
                    <w:right w:w="120" w:type="dxa"/>
                  </w:tcMar>
                </w:tcPr>
                <w:p w:rsidR="00255198" w:rsidRDefault="00255198" w:rsidP="00255198">
                  <w:pPr>
                    <w:spacing w:after="0" w:line="240" w:lineRule="atLeast"/>
                    <w:rPr>
                      <w:rFonts w:cstheme="minorHAnsi"/>
                    </w:rPr>
                  </w:pPr>
                  <w:r>
                    <w:rPr>
                      <w:rFonts w:cstheme="minorHAnsi"/>
                    </w:rPr>
                    <w:t>International Business</w:t>
                  </w:r>
                </w:p>
              </w:tc>
              <w:tc>
                <w:tcPr>
                  <w:tcW w:w="1796" w:type="dxa"/>
                  <w:tcMar>
                    <w:top w:w="0" w:type="dxa"/>
                    <w:left w:w="120" w:type="dxa"/>
                    <w:bottom w:w="0" w:type="dxa"/>
                    <w:right w:w="120" w:type="dxa"/>
                  </w:tcMar>
                </w:tcPr>
                <w:p w:rsidR="00255198" w:rsidRDefault="00255198" w:rsidP="00255198">
                  <w:pPr>
                    <w:spacing w:after="0" w:line="240" w:lineRule="atLeast"/>
                    <w:rPr>
                      <w:rFonts w:cstheme="minorHAnsi"/>
                    </w:rPr>
                  </w:pPr>
                  <w:r>
                    <w:rPr>
                      <w:rFonts w:cstheme="minorHAnsi"/>
                    </w:rPr>
                    <w:t>1</w:t>
                  </w:r>
                </w:p>
              </w:tc>
            </w:tr>
            <w:tr w:rsidR="00255198" w:rsidRPr="00FC75F5" w:rsidTr="00255198">
              <w:trPr>
                <w:trHeight w:val="334"/>
              </w:trPr>
              <w:tc>
                <w:tcPr>
                  <w:tcW w:w="2482"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Weeks 14 &amp; 15</w:t>
                  </w:r>
                  <w:r w:rsidRPr="00B726D5">
                    <w:rPr>
                      <w:rFonts w:cstheme="minorHAnsi"/>
                    </w:rPr>
                    <w:t xml:space="preserve">      </w:t>
                  </w:r>
                </w:p>
              </w:tc>
              <w:tc>
                <w:tcPr>
                  <w:tcW w:w="6030"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Management</w:t>
                  </w:r>
                </w:p>
              </w:tc>
              <w:tc>
                <w:tcPr>
                  <w:tcW w:w="1796" w:type="dxa"/>
                  <w:tcMar>
                    <w:top w:w="0" w:type="dxa"/>
                    <w:left w:w="120" w:type="dxa"/>
                    <w:bottom w:w="0" w:type="dxa"/>
                    <w:right w:w="120" w:type="dxa"/>
                  </w:tcMar>
                </w:tcPr>
                <w:p w:rsidR="00255198" w:rsidRPr="00B726D5" w:rsidRDefault="00255198" w:rsidP="00255198">
                  <w:pPr>
                    <w:spacing w:after="0" w:line="240" w:lineRule="atLeast"/>
                    <w:rPr>
                      <w:rFonts w:cstheme="minorHAnsi"/>
                    </w:rPr>
                  </w:pPr>
                  <w:r w:rsidRPr="00B726D5">
                    <w:rPr>
                      <w:rFonts w:cstheme="minorHAnsi"/>
                    </w:rPr>
                    <w:t>3,4,</w:t>
                  </w:r>
                  <w:r>
                    <w:rPr>
                      <w:rFonts w:cstheme="minorHAnsi"/>
                    </w:rPr>
                    <w:t xml:space="preserve">5, </w:t>
                  </w:r>
                  <w:r w:rsidRPr="00B726D5">
                    <w:rPr>
                      <w:rFonts w:cstheme="minorHAnsi"/>
                    </w:rPr>
                    <w:t>6,7,11</w:t>
                  </w:r>
                </w:p>
              </w:tc>
            </w:tr>
            <w:tr w:rsidR="00255198" w:rsidRPr="00FC75F5" w:rsidTr="00255198">
              <w:trPr>
                <w:trHeight w:val="334"/>
              </w:trPr>
              <w:tc>
                <w:tcPr>
                  <w:tcW w:w="2482" w:type="dxa"/>
                  <w:tcMar>
                    <w:top w:w="0" w:type="dxa"/>
                    <w:left w:w="120" w:type="dxa"/>
                    <w:bottom w:w="0" w:type="dxa"/>
                    <w:right w:w="120" w:type="dxa"/>
                  </w:tcMar>
                </w:tcPr>
                <w:p w:rsidR="00255198" w:rsidRPr="00B726D5" w:rsidRDefault="00255198" w:rsidP="00255198">
                  <w:pPr>
                    <w:spacing w:after="0" w:line="240" w:lineRule="atLeast"/>
                    <w:rPr>
                      <w:rFonts w:cstheme="minorHAnsi"/>
                    </w:rPr>
                  </w:pPr>
                  <w:r w:rsidRPr="00B726D5">
                    <w:rPr>
                      <w:rFonts w:cstheme="minorHAnsi"/>
                    </w:rPr>
                    <w:t xml:space="preserve">Week </w:t>
                  </w:r>
                  <w:r>
                    <w:rPr>
                      <w:rFonts w:cstheme="minorHAnsi"/>
                    </w:rPr>
                    <w:t>16</w:t>
                  </w:r>
                  <w:r w:rsidRPr="00B726D5">
                    <w:rPr>
                      <w:rFonts w:cstheme="minorHAnsi"/>
                    </w:rPr>
                    <w:t xml:space="preserve">      </w:t>
                  </w:r>
                </w:p>
              </w:tc>
              <w:tc>
                <w:tcPr>
                  <w:tcW w:w="6030"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Leadership, Employee Motivation &amp; Behavior</w:t>
                  </w:r>
                </w:p>
              </w:tc>
              <w:tc>
                <w:tcPr>
                  <w:tcW w:w="1796"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5, 8, 9</w:t>
                  </w:r>
                </w:p>
              </w:tc>
            </w:tr>
            <w:tr w:rsidR="00255198" w:rsidRPr="00FC75F5" w:rsidTr="00255198">
              <w:trPr>
                <w:trHeight w:val="316"/>
              </w:trPr>
              <w:tc>
                <w:tcPr>
                  <w:tcW w:w="2482" w:type="dxa"/>
                  <w:tcMar>
                    <w:top w:w="0" w:type="dxa"/>
                    <w:left w:w="120" w:type="dxa"/>
                    <w:bottom w:w="0" w:type="dxa"/>
                    <w:right w:w="120" w:type="dxa"/>
                  </w:tcMar>
                </w:tcPr>
                <w:p w:rsidR="00255198" w:rsidRDefault="00255198" w:rsidP="00255198">
                  <w:pPr>
                    <w:spacing w:after="0" w:line="240" w:lineRule="atLeast"/>
                    <w:rPr>
                      <w:rFonts w:cstheme="minorHAnsi"/>
                    </w:rPr>
                  </w:pPr>
                  <w:r>
                    <w:rPr>
                      <w:rFonts w:cstheme="minorHAnsi"/>
                    </w:rPr>
                    <w:t>Week 17</w:t>
                  </w:r>
                </w:p>
              </w:tc>
              <w:tc>
                <w:tcPr>
                  <w:tcW w:w="6030" w:type="dxa"/>
                  <w:tcMar>
                    <w:top w:w="0" w:type="dxa"/>
                    <w:left w:w="120" w:type="dxa"/>
                    <w:bottom w:w="0" w:type="dxa"/>
                    <w:right w:w="120" w:type="dxa"/>
                  </w:tcMar>
                </w:tcPr>
                <w:p w:rsidR="00255198" w:rsidRDefault="00255198" w:rsidP="00255198">
                  <w:pPr>
                    <w:spacing w:after="0" w:line="240" w:lineRule="atLeast"/>
                    <w:rPr>
                      <w:rFonts w:cstheme="minorHAnsi"/>
                    </w:rPr>
                  </w:pPr>
                  <w:r>
                    <w:rPr>
                      <w:rFonts w:cstheme="minorHAnsi"/>
                    </w:rPr>
                    <w:t>Careers &amp; Workplace Safety</w:t>
                  </w:r>
                </w:p>
              </w:tc>
              <w:tc>
                <w:tcPr>
                  <w:tcW w:w="1796" w:type="dxa"/>
                  <w:tcMar>
                    <w:top w:w="0" w:type="dxa"/>
                    <w:left w:w="120" w:type="dxa"/>
                    <w:bottom w:w="0" w:type="dxa"/>
                    <w:right w:w="120" w:type="dxa"/>
                  </w:tcMar>
                </w:tcPr>
                <w:p w:rsidR="00255198" w:rsidRDefault="00255198" w:rsidP="00255198">
                  <w:pPr>
                    <w:spacing w:after="0" w:line="240" w:lineRule="atLeast"/>
                    <w:rPr>
                      <w:rFonts w:cstheme="minorHAnsi"/>
                    </w:rPr>
                  </w:pPr>
                  <w:r>
                    <w:rPr>
                      <w:rFonts w:cstheme="minorHAnsi"/>
                    </w:rPr>
                    <w:t>12</w:t>
                  </w:r>
                </w:p>
              </w:tc>
            </w:tr>
            <w:tr w:rsidR="00255198" w:rsidRPr="00FC75F5" w:rsidTr="00255198">
              <w:trPr>
                <w:trHeight w:val="316"/>
              </w:trPr>
              <w:tc>
                <w:tcPr>
                  <w:tcW w:w="2482"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Week 17 &amp; 18</w:t>
                  </w:r>
                </w:p>
              </w:tc>
              <w:tc>
                <w:tcPr>
                  <w:tcW w:w="6030"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Marketing, Product Development, &amp; Channel Management</w:t>
                  </w:r>
                </w:p>
              </w:tc>
              <w:tc>
                <w:tcPr>
                  <w:tcW w:w="1796" w:type="dxa"/>
                  <w:tcMar>
                    <w:top w:w="0" w:type="dxa"/>
                    <w:left w:w="120" w:type="dxa"/>
                    <w:bottom w:w="0" w:type="dxa"/>
                    <w:right w:w="120" w:type="dxa"/>
                  </w:tcMar>
                </w:tcPr>
                <w:p w:rsidR="00255198" w:rsidRPr="00B726D5" w:rsidRDefault="00255198" w:rsidP="00255198">
                  <w:pPr>
                    <w:spacing w:after="0" w:line="240" w:lineRule="atLeast"/>
                    <w:rPr>
                      <w:rFonts w:cstheme="minorHAnsi"/>
                    </w:rPr>
                  </w:pPr>
                  <w:r w:rsidRPr="00B726D5">
                    <w:rPr>
                      <w:rFonts w:cstheme="minorHAnsi"/>
                    </w:rPr>
                    <w:t>4</w:t>
                  </w:r>
                  <w:r>
                    <w:rPr>
                      <w:rFonts w:cstheme="minorHAnsi"/>
                    </w:rPr>
                    <w:t>, 6, 8, 9</w:t>
                  </w:r>
                </w:p>
              </w:tc>
            </w:tr>
            <w:tr w:rsidR="00255198" w:rsidRPr="00FC75F5" w:rsidTr="00255198">
              <w:trPr>
                <w:trHeight w:val="397"/>
              </w:trPr>
              <w:tc>
                <w:tcPr>
                  <w:tcW w:w="2482"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Week 17 &amp; 18</w:t>
                  </w:r>
                </w:p>
              </w:tc>
              <w:tc>
                <w:tcPr>
                  <w:tcW w:w="6030" w:type="dxa"/>
                  <w:tcMar>
                    <w:top w:w="0" w:type="dxa"/>
                    <w:left w:w="120" w:type="dxa"/>
                    <w:bottom w:w="0" w:type="dxa"/>
                    <w:right w:w="120" w:type="dxa"/>
                  </w:tcMar>
                </w:tcPr>
                <w:p w:rsidR="00255198" w:rsidRPr="00B726D5" w:rsidRDefault="00255198" w:rsidP="00255198">
                  <w:pPr>
                    <w:spacing w:after="0" w:line="240" w:lineRule="atLeast"/>
                    <w:rPr>
                      <w:rFonts w:cstheme="minorHAnsi"/>
                    </w:rPr>
                  </w:pPr>
                  <w:r>
                    <w:rPr>
                      <w:rFonts w:cstheme="minorHAnsi"/>
                    </w:rPr>
                    <w:t>MOS Certification &amp; Final Project</w:t>
                  </w:r>
                </w:p>
              </w:tc>
              <w:tc>
                <w:tcPr>
                  <w:tcW w:w="1796" w:type="dxa"/>
                  <w:tcMar>
                    <w:top w:w="0" w:type="dxa"/>
                    <w:left w:w="120" w:type="dxa"/>
                    <w:bottom w:w="0" w:type="dxa"/>
                    <w:right w:w="120" w:type="dxa"/>
                  </w:tcMar>
                </w:tcPr>
                <w:p w:rsidR="00255198" w:rsidRPr="00B726D5" w:rsidRDefault="00255198" w:rsidP="00255198">
                  <w:pPr>
                    <w:spacing w:after="0" w:line="240" w:lineRule="atLeast"/>
                    <w:rPr>
                      <w:rFonts w:cstheme="minorHAnsi"/>
                    </w:rPr>
                  </w:pPr>
                  <w:r w:rsidRPr="00B726D5">
                    <w:rPr>
                      <w:rFonts w:cstheme="minorHAnsi"/>
                    </w:rPr>
                    <w:t>3,4,6,7,9,11</w:t>
                  </w:r>
                </w:p>
              </w:tc>
            </w:tr>
          </w:tbl>
          <w:p w:rsidR="009C359E" w:rsidRPr="00523D4D" w:rsidRDefault="009C359E">
            <w:pPr>
              <w:spacing w:after="0"/>
              <w:rPr>
                <w:rFonts w:asciiTheme="minorHAnsi" w:eastAsia="Times New Roman" w:hAnsiTheme="minorHAnsi" w:cs="Times New Roman"/>
                <w:sz w:val="18"/>
                <w:szCs w:val="24"/>
              </w:rPr>
            </w:pPr>
          </w:p>
        </w:tc>
      </w:tr>
      <w:tr w:rsidR="00AD4DD4" w:rsidRPr="008233B6" w:rsidTr="00031576">
        <w:tc>
          <w:tcPr>
            <w:tcW w:w="1079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D4DD4" w:rsidRPr="008233B6" w:rsidRDefault="003A2457" w:rsidP="009C359E">
            <w:pPr>
              <w:spacing w:after="0" w:line="240" w:lineRule="auto"/>
              <w:rPr>
                <w:rFonts w:asciiTheme="minorHAnsi" w:eastAsia="Times New Roman" w:hAnsiTheme="minorHAnsi" w:cs="Times New Roman"/>
                <w:sz w:val="24"/>
                <w:szCs w:val="24"/>
              </w:rPr>
            </w:pPr>
            <w:r w:rsidRPr="008233B6">
              <w:rPr>
                <w:rFonts w:asciiTheme="minorHAnsi" w:hAnsiTheme="minorHAnsi"/>
                <w:b/>
                <w:sz w:val="23"/>
                <w:szCs w:val="23"/>
                <w:u w:val="single"/>
              </w:rPr>
              <w:lastRenderedPageBreak/>
              <w:t>Grading Policy</w:t>
            </w:r>
          </w:p>
          <w:p w:rsidR="00255198" w:rsidRDefault="00255198" w:rsidP="00255198">
            <w:pPr>
              <w:spacing w:after="0"/>
              <w:rPr>
                <w:rFonts w:asciiTheme="minorHAnsi" w:hAnsiTheme="minorHAnsi"/>
                <w:sz w:val="23"/>
                <w:szCs w:val="23"/>
              </w:rPr>
            </w:pPr>
            <w:r>
              <w:rPr>
                <w:rFonts w:asciiTheme="minorHAnsi" w:hAnsiTheme="minorHAnsi"/>
                <w:sz w:val="23"/>
                <w:szCs w:val="23"/>
              </w:rPr>
              <w:t xml:space="preserve">Students have the opportunity to complete work with no penalty throughout each unit.  Once a unit is complete, assignments associated with that unit are no longer accepted.  </w:t>
            </w:r>
            <w:r w:rsidRPr="008233B6">
              <w:rPr>
                <w:rFonts w:asciiTheme="minorHAnsi" w:hAnsiTheme="minorHAnsi"/>
                <w:sz w:val="23"/>
                <w:szCs w:val="23"/>
              </w:rPr>
              <w:t>Students are encouraged to continuously improve project based work</w:t>
            </w:r>
            <w:r>
              <w:rPr>
                <w:rFonts w:asciiTheme="minorHAnsi" w:hAnsiTheme="minorHAnsi"/>
                <w:sz w:val="23"/>
                <w:szCs w:val="23"/>
              </w:rPr>
              <w:t xml:space="preserve"> within a unit and will be given the opportunity to do so pending instructor approval.</w:t>
            </w:r>
          </w:p>
          <w:p w:rsidR="00AD4DD4" w:rsidRPr="00082E16" w:rsidRDefault="003A2457">
            <w:pPr>
              <w:spacing w:after="0"/>
              <w:rPr>
                <w:rFonts w:asciiTheme="minorHAnsi" w:hAnsiTheme="minorHAnsi"/>
                <w:sz w:val="23"/>
                <w:szCs w:val="23"/>
              </w:rPr>
            </w:pPr>
            <w:r w:rsidRPr="008233B6">
              <w:rPr>
                <w:rFonts w:asciiTheme="minorHAnsi" w:hAnsiTheme="minorHAnsi"/>
                <w:sz w:val="23"/>
                <w:szCs w:val="23"/>
              </w:rPr>
              <w:t xml:space="preserve">  </w:t>
            </w:r>
          </w:p>
        </w:tc>
      </w:tr>
      <w:tr w:rsidR="00AD4DD4" w:rsidRPr="008233B6" w:rsidTr="00031576">
        <w:tc>
          <w:tcPr>
            <w:tcW w:w="1079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B4EC1" w:rsidRPr="001B4EC1" w:rsidRDefault="001B4EC1" w:rsidP="001B4EC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cstheme="minorHAnsi"/>
                <w:b/>
                <w:u w:val="single"/>
              </w:rPr>
            </w:pPr>
            <w:r w:rsidRPr="001B4EC1">
              <w:rPr>
                <w:rFonts w:cstheme="minorHAnsi"/>
                <w:b/>
                <w:u w:val="single"/>
              </w:rPr>
              <w:t>Course Policies &amp; Procedures</w:t>
            </w:r>
          </w:p>
          <w:p w:rsidR="001B4EC1" w:rsidRPr="001C2BD1" w:rsidRDefault="001B4EC1" w:rsidP="001B4EC1">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ind w:left="720"/>
              <w:jc w:val="both"/>
              <w:rPr>
                <w:rFonts w:cstheme="minorHAnsi"/>
              </w:rPr>
            </w:pPr>
            <w:r w:rsidRPr="001C2BD1">
              <w:rPr>
                <w:rFonts w:cstheme="minorHAnsi"/>
              </w:rPr>
              <w:t xml:space="preserve">If you need to use the bathroom you need to </w:t>
            </w:r>
            <w:r w:rsidR="00082E16">
              <w:rPr>
                <w:rFonts w:cstheme="minorHAnsi"/>
              </w:rPr>
              <w:t xml:space="preserve">sign out when you leave and sign back in when you return.  You must also </w:t>
            </w:r>
            <w:r w:rsidRPr="001C2BD1">
              <w:rPr>
                <w:rFonts w:cstheme="minorHAnsi"/>
              </w:rPr>
              <w:t xml:space="preserve">carry your planner with you.  </w:t>
            </w:r>
            <w:r w:rsidRPr="001C2BD1">
              <w:rPr>
                <w:snapToGrid w:val="0"/>
              </w:rPr>
              <w:t xml:space="preserve">Planner/Pass is limited to one student at a time. </w:t>
            </w:r>
          </w:p>
          <w:p w:rsidR="001B4EC1" w:rsidRPr="001C2BD1" w:rsidRDefault="001B4EC1" w:rsidP="001B4EC1">
            <w:pPr>
              <w:spacing w:after="0" w:line="240" w:lineRule="auto"/>
              <w:ind w:left="720"/>
              <w:jc w:val="both"/>
              <w:rPr>
                <w:rFonts w:cstheme="minorHAnsi"/>
                <w:sz w:val="12"/>
                <w:szCs w:val="12"/>
              </w:rPr>
            </w:pPr>
          </w:p>
          <w:p w:rsidR="001B4EC1" w:rsidRPr="005275E1" w:rsidRDefault="001B4EC1" w:rsidP="001B4EC1">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ind w:left="720"/>
              <w:jc w:val="both"/>
              <w:rPr>
                <w:rFonts w:cstheme="minorHAnsi"/>
              </w:rPr>
            </w:pPr>
            <w:r>
              <w:rPr>
                <w:rFonts w:cstheme="minorHAnsi"/>
              </w:rPr>
              <w:t xml:space="preserve">At the end of class, students need to clean up their work area and prepare for departure.  Do </w:t>
            </w:r>
            <w:r w:rsidRPr="005275E1">
              <w:rPr>
                <w:rFonts w:cstheme="minorHAnsi"/>
              </w:rPr>
              <w:t xml:space="preserve">not line up at the door awaiting the bell prior to dismissal.  </w:t>
            </w:r>
          </w:p>
          <w:p w:rsidR="001B4EC1" w:rsidRPr="001C2BD1" w:rsidRDefault="001B4EC1" w:rsidP="001B4EC1">
            <w:pPr>
              <w:spacing w:after="0" w:line="240" w:lineRule="auto"/>
              <w:ind w:left="720"/>
              <w:jc w:val="both"/>
              <w:rPr>
                <w:rFonts w:cstheme="minorHAnsi"/>
                <w:sz w:val="12"/>
                <w:szCs w:val="12"/>
              </w:rPr>
            </w:pPr>
          </w:p>
          <w:p w:rsidR="001B4EC1" w:rsidRDefault="001B4EC1" w:rsidP="001B4EC1">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ind w:left="720"/>
              <w:jc w:val="both"/>
              <w:rPr>
                <w:rFonts w:cstheme="minorHAnsi"/>
              </w:rPr>
            </w:pPr>
            <w:r>
              <w:rPr>
                <w:rFonts w:cstheme="minorHAnsi"/>
              </w:rPr>
              <w:t xml:space="preserve">All school-wide and district policies regarding computer and internet use are to be followed at all times. </w:t>
            </w:r>
          </w:p>
          <w:p w:rsidR="001B4EC1" w:rsidRPr="001C2BD1" w:rsidRDefault="001B4EC1" w:rsidP="001B4EC1">
            <w:pPr>
              <w:spacing w:after="0" w:line="240" w:lineRule="auto"/>
              <w:ind w:left="720"/>
              <w:jc w:val="both"/>
              <w:rPr>
                <w:rFonts w:cstheme="minorHAnsi"/>
                <w:sz w:val="12"/>
                <w:szCs w:val="12"/>
              </w:rPr>
            </w:pPr>
          </w:p>
          <w:p w:rsidR="00255198" w:rsidRPr="001F5062" w:rsidRDefault="00255198" w:rsidP="00255198">
            <w:pPr>
              <w:numPr>
                <w:ilvl w:val="0"/>
                <w:numId w:val="7"/>
              </w:numPr>
              <w:pBdr>
                <w:top w:val="none" w:sz="0" w:space="0" w:color="auto"/>
                <w:left w:val="none" w:sz="0" w:space="0" w:color="auto"/>
                <w:bottom w:val="none" w:sz="0" w:space="0" w:color="auto"/>
                <w:right w:val="none" w:sz="0" w:space="0" w:color="auto"/>
                <w:between w:val="none" w:sz="0" w:space="0" w:color="auto"/>
              </w:pBdr>
              <w:tabs>
                <w:tab w:val="num" w:pos="720"/>
              </w:tabs>
              <w:spacing w:after="0" w:line="240" w:lineRule="auto"/>
              <w:ind w:left="720"/>
              <w:jc w:val="both"/>
              <w:rPr>
                <w:rFonts w:cstheme="minorHAnsi"/>
              </w:rPr>
            </w:pPr>
            <w:r>
              <w:rPr>
                <w:b/>
                <w:snapToGrid w:val="0"/>
              </w:rPr>
              <w:t>There are many students in this room throughout the day that suffer from food allergies.  Out of respect for their well-being food is not permitted</w:t>
            </w:r>
            <w:r>
              <w:rPr>
                <w:snapToGrid w:val="0"/>
              </w:rPr>
              <w:t>.  Water is permitted.</w:t>
            </w:r>
          </w:p>
          <w:p w:rsidR="00AD4DD4" w:rsidRPr="001F5062" w:rsidRDefault="00AD4DD4" w:rsidP="001B4EC1">
            <w:pPr>
              <w:spacing w:after="0" w:line="240" w:lineRule="auto"/>
              <w:rPr>
                <w:rFonts w:asciiTheme="minorHAnsi" w:hAnsiTheme="minorHAnsi"/>
              </w:rPr>
            </w:pPr>
          </w:p>
        </w:tc>
      </w:tr>
      <w:tr w:rsidR="00AD4DD4" w:rsidRPr="008233B6" w:rsidTr="00031576">
        <w:tc>
          <w:tcPr>
            <w:tcW w:w="10792"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AD4DD4" w:rsidRPr="008233B6" w:rsidRDefault="003A2457">
            <w:pPr>
              <w:spacing w:after="0" w:line="240" w:lineRule="auto"/>
              <w:jc w:val="center"/>
              <w:rPr>
                <w:rFonts w:asciiTheme="minorHAnsi" w:eastAsia="Times New Roman" w:hAnsiTheme="minorHAnsi" w:cs="Times New Roman"/>
                <w:sz w:val="24"/>
                <w:szCs w:val="24"/>
              </w:rPr>
            </w:pPr>
            <w:r w:rsidRPr="008233B6">
              <w:rPr>
                <w:rFonts w:asciiTheme="minorHAnsi" w:hAnsiTheme="minorHAnsi"/>
                <w:b/>
                <w:sz w:val="23"/>
                <w:szCs w:val="23"/>
                <w:u w:val="single"/>
              </w:rPr>
              <w:t>Non-Discrimination Statement</w:t>
            </w:r>
          </w:p>
          <w:p w:rsidR="00AD4DD4" w:rsidRDefault="003A2457" w:rsidP="001B4EC1">
            <w:pPr>
              <w:spacing w:after="0" w:line="240" w:lineRule="auto"/>
              <w:jc w:val="center"/>
              <w:rPr>
                <w:rFonts w:asciiTheme="minorHAnsi" w:hAnsiTheme="minorHAnsi"/>
                <w:szCs w:val="23"/>
              </w:rPr>
            </w:pPr>
            <w:r w:rsidRPr="001B4EC1">
              <w:rPr>
                <w:rFonts w:asciiTheme="minorHAnsi" w:hAnsiTheme="minorHAnsi"/>
                <w:szCs w:val="23"/>
              </w:rPr>
              <w:t>All Career and Technical Education programs, services, activities and employment follow the district’s policies of nondiscrimination on the basis of sex, race, color, national origin, religion,</w:t>
            </w:r>
            <w:r w:rsidR="001B4EC1" w:rsidRPr="001B4EC1">
              <w:rPr>
                <w:rFonts w:asciiTheme="minorHAnsi" w:hAnsiTheme="minorHAnsi"/>
                <w:szCs w:val="23"/>
              </w:rPr>
              <w:t xml:space="preserve"> </w:t>
            </w:r>
            <w:r w:rsidRPr="001B4EC1">
              <w:rPr>
                <w:rFonts w:asciiTheme="minorHAnsi" w:hAnsiTheme="minorHAnsi"/>
                <w:szCs w:val="23"/>
              </w:rPr>
              <w:t>height, weight, marital status, sexual orientation (subject to the limits of applicable law), age, or disability. In addition, arrangements can be made to accommodate the ESL (English as a Second Language) population.</w:t>
            </w:r>
          </w:p>
          <w:p w:rsidR="00255198" w:rsidRPr="008233B6" w:rsidRDefault="00255198" w:rsidP="001B4EC1">
            <w:pPr>
              <w:spacing w:after="0" w:line="240" w:lineRule="auto"/>
              <w:jc w:val="center"/>
              <w:rPr>
                <w:rFonts w:asciiTheme="minorHAnsi" w:eastAsia="Times New Roman" w:hAnsiTheme="minorHAnsi" w:cs="Times New Roman"/>
                <w:sz w:val="24"/>
                <w:szCs w:val="24"/>
              </w:rPr>
            </w:pPr>
          </w:p>
        </w:tc>
      </w:tr>
    </w:tbl>
    <w:p w:rsidR="00AD4DD4" w:rsidRPr="008233B6" w:rsidRDefault="00AD4DD4">
      <w:pPr>
        <w:rPr>
          <w:rFonts w:asciiTheme="minorHAnsi" w:hAnsiTheme="minorHAnsi"/>
        </w:rPr>
      </w:pPr>
    </w:p>
    <w:sectPr w:rsidR="00AD4DD4" w:rsidRPr="008233B6" w:rsidSect="008233B6">
      <w:headerReference w:type="default" r:id="rId9"/>
      <w:type w:val="continuous"/>
      <w:pgSz w:w="12240" w:h="15840"/>
      <w:pgMar w:top="720" w:right="720" w:bottom="720" w:left="72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FBB" w:rsidRDefault="003A2457">
      <w:pPr>
        <w:spacing w:after="0" w:line="240" w:lineRule="auto"/>
      </w:pPr>
      <w:r>
        <w:separator/>
      </w:r>
    </w:p>
  </w:endnote>
  <w:endnote w:type="continuationSeparator" w:id="0">
    <w:p w:rsidR="00A13FBB" w:rsidRDefault="003A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FBB" w:rsidRDefault="003A2457">
      <w:pPr>
        <w:spacing w:after="0" w:line="240" w:lineRule="auto"/>
      </w:pPr>
      <w:r>
        <w:separator/>
      </w:r>
    </w:p>
  </w:footnote>
  <w:footnote w:type="continuationSeparator" w:id="0">
    <w:p w:rsidR="00A13FBB" w:rsidRDefault="003A2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D4" w:rsidRDefault="00AD4DD4">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721"/>
    <w:multiLevelType w:val="multilevel"/>
    <w:tmpl w:val="DF4E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97CCC"/>
    <w:multiLevelType w:val="hybridMultilevel"/>
    <w:tmpl w:val="D3A03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904AAD"/>
    <w:multiLevelType w:val="hybridMultilevel"/>
    <w:tmpl w:val="C596911E"/>
    <w:lvl w:ilvl="0" w:tplc="B964A03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B04773"/>
    <w:multiLevelType w:val="multilevel"/>
    <w:tmpl w:val="B380AEA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4A2242FB"/>
    <w:multiLevelType w:val="hybridMultilevel"/>
    <w:tmpl w:val="9BC430E4"/>
    <w:lvl w:ilvl="0" w:tplc="58A64BE2">
      <w:start w:val="9"/>
      <w:numFmt w:val="bullet"/>
      <w:lvlText w:val=""/>
      <w:lvlJc w:val="left"/>
      <w:pPr>
        <w:tabs>
          <w:tab w:val="num" w:pos="1440"/>
        </w:tabs>
        <w:ind w:left="144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7C3D5C"/>
    <w:multiLevelType w:val="multilevel"/>
    <w:tmpl w:val="80C46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4A5CB7"/>
    <w:multiLevelType w:val="multilevel"/>
    <w:tmpl w:val="3FEC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D4"/>
    <w:rsid w:val="00031576"/>
    <w:rsid w:val="00082E16"/>
    <w:rsid w:val="000D59DE"/>
    <w:rsid w:val="000F0CAD"/>
    <w:rsid w:val="00134AE6"/>
    <w:rsid w:val="001454F7"/>
    <w:rsid w:val="001A701F"/>
    <w:rsid w:val="001B4EC1"/>
    <w:rsid w:val="001F5062"/>
    <w:rsid w:val="00255198"/>
    <w:rsid w:val="002D506A"/>
    <w:rsid w:val="003276A4"/>
    <w:rsid w:val="0037288C"/>
    <w:rsid w:val="003A2457"/>
    <w:rsid w:val="003D4768"/>
    <w:rsid w:val="004D560F"/>
    <w:rsid w:val="00523D4D"/>
    <w:rsid w:val="005A3049"/>
    <w:rsid w:val="005C51D5"/>
    <w:rsid w:val="0068479C"/>
    <w:rsid w:val="006C3E86"/>
    <w:rsid w:val="00754219"/>
    <w:rsid w:val="007B2DE5"/>
    <w:rsid w:val="008233B6"/>
    <w:rsid w:val="008245D2"/>
    <w:rsid w:val="00897502"/>
    <w:rsid w:val="008C7072"/>
    <w:rsid w:val="00927969"/>
    <w:rsid w:val="009515A6"/>
    <w:rsid w:val="009C359E"/>
    <w:rsid w:val="009D7AE9"/>
    <w:rsid w:val="009F7C95"/>
    <w:rsid w:val="00A13FBB"/>
    <w:rsid w:val="00AD3452"/>
    <w:rsid w:val="00AD4DD4"/>
    <w:rsid w:val="00B47D01"/>
    <w:rsid w:val="00CD7BC6"/>
    <w:rsid w:val="00D85323"/>
    <w:rsid w:val="00DA4899"/>
    <w:rsid w:val="00DD034B"/>
    <w:rsid w:val="00DE4ECF"/>
    <w:rsid w:val="00DF5A10"/>
    <w:rsid w:val="00DF75FC"/>
    <w:rsid w:val="00ED775C"/>
    <w:rsid w:val="00EF3929"/>
    <w:rsid w:val="00F63595"/>
    <w:rsid w:val="00F9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7DFE2-2B7D-4361-B2C9-A8C945CE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B4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D01"/>
  </w:style>
  <w:style w:type="paragraph" w:styleId="Footer">
    <w:name w:val="footer"/>
    <w:basedOn w:val="Normal"/>
    <w:link w:val="FooterChar"/>
    <w:uiPriority w:val="99"/>
    <w:unhideWhenUsed/>
    <w:rsid w:val="00B4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D01"/>
  </w:style>
  <w:style w:type="character" w:styleId="Hyperlink">
    <w:name w:val="Hyperlink"/>
    <w:basedOn w:val="DefaultParagraphFont"/>
    <w:uiPriority w:val="99"/>
    <w:unhideWhenUsed/>
    <w:rsid w:val="008233B6"/>
    <w:rPr>
      <w:color w:val="0563C1" w:themeColor="hyperlink"/>
      <w:u w:val="single"/>
    </w:rPr>
  </w:style>
  <w:style w:type="paragraph" w:styleId="NormalWeb">
    <w:name w:val="Normal (Web)"/>
    <w:basedOn w:val="Normal"/>
    <w:uiPriority w:val="99"/>
    <w:unhideWhenUsed/>
    <w:rsid w:val="008233B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A3049"/>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84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6799">
      <w:bodyDiv w:val="1"/>
      <w:marLeft w:val="0"/>
      <w:marRight w:val="0"/>
      <w:marTop w:val="0"/>
      <w:marBottom w:val="0"/>
      <w:divBdr>
        <w:top w:val="none" w:sz="0" w:space="0" w:color="auto"/>
        <w:left w:val="none" w:sz="0" w:space="0" w:color="auto"/>
        <w:bottom w:val="none" w:sz="0" w:space="0" w:color="auto"/>
        <w:right w:val="none" w:sz="0" w:space="0" w:color="auto"/>
      </w:divBdr>
      <w:divsChild>
        <w:div w:id="65761335">
          <w:marLeft w:val="0"/>
          <w:marRight w:val="0"/>
          <w:marTop w:val="0"/>
          <w:marBottom w:val="0"/>
          <w:divBdr>
            <w:top w:val="none" w:sz="0" w:space="0" w:color="auto"/>
            <w:left w:val="none" w:sz="0" w:space="0" w:color="auto"/>
            <w:bottom w:val="none" w:sz="0" w:space="0" w:color="auto"/>
            <w:right w:val="none" w:sz="0" w:space="0" w:color="auto"/>
          </w:divBdr>
          <w:divsChild>
            <w:div w:id="488787590">
              <w:marLeft w:val="0"/>
              <w:marRight w:val="0"/>
              <w:marTop w:val="0"/>
              <w:marBottom w:val="0"/>
              <w:divBdr>
                <w:top w:val="none" w:sz="0" w:space="0" w:color="auto"/>
                <w:left w:val="none" w:sz="0" w:space="0" w:color="auto"/>
                <w:bottom w:val="none" w:sz="0" w:space="0" w:color="auto"/>
                <w:right w:val="none" w:sz="0" w:space="0" w:color="auto"/>
              </w:divBdr>
              <w:divsChild>
                <w:div w:id="1322200619">
                  <w:marLeft w:val="0"/>
                  <w:marRight w:val="0"/>
                  <w:marTop w:val="0"/>
                  <w:marBottom w:val="0"/>
                  <w:divBdr>
                    <w:top w:val="none" w:sz="0" w:space="0" w:color="auto"/>
                    <w:left w:val="none" w:sz="0" w:space="0" w:color="auto"/>
                    <w:bottom w:val="none" w:sz="0" w:space="0" w:color="auto"/>
                    <w:right w:val="none" w:sz="0" w:space="0" w:color="auto"/>
                  </w:divBdr>
                  <w:divsChild>
                    <w:div w:id="1115828386">
                      <w:marLeft w:val="0"/>
                      <w:marRight w:val="0"/>
                      <w:marTop w:val="0"/>
                      <w:marBottom w:val="0"/>
                      <w:divBdr>
                        <w:top w:val="none" w:sz="0" w:space="0" w:color="auto"/>
                        <w:left w:val="none" w:sz="0" w:space="0" w:color="auto"/>
                        <w:bottom w:val="none" w:sz="0" w:space="0" w:color="auto"/>
                        <w:right w:val="none" w:sz="0" w:space="0" w:color="auto"/>
                      </w:divBdr>
                      <w:divsChild>
                        <w:div w:id="3284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lshaffer@clarkston.k12.mi.us" TargetMode="External"/><Relationship Id="rId3" Type="http://schemas.openxmlformats.org/officeDocument/2006/relationships/settings" Target="settings.xml"/><Relationship Id="rId7" Type="http://schemas.openxmlformats.org/officeDocument/2006/relationships/hyperlink" Target="http://www.mlshaff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 Shaffer</dc:creator>
  <cp:lastModifiedBy>Melissa L. Shaffer</cp:lastModifiedBy>
  <cp:revision>5</cp:revision>
  <cp:lastPrinted>2020-01-16T17:28:00Z</cp:lastPrinted>
  <dcterms:created xsi:type="dcterms:W3CDTF">2020-01-16T17:04:00Z</dcterms:created>
  <dcterms:modified xsi:type="dcterms:W3CDTF">2020-01-16T17:40:00Z</dcterms:modified>
</cp:coreProperties>
</file>